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jc w:val="center"/>
        <w:outlineLvl w:val="9"/>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南通拓邦尤能科技有限公司</w:t>
      </w:r>
      <w:r>
        <w:rPr>
          <w:rFonts w:hint="eastAsia" w:ascii="仿宋" w:hAnsi="仿宋" w:eastAsia="仿宋" w:cs="仿宋"/>
          <w:b/>
          <w:bCs/>
          <w:sz w:val="44"/>
          <w:szCs w:val="44"/>
          <w:lang w:eastAsia="zh-CN"/>
        </w:rPr>
        <w:t>建设项目</w:t>
      </w:r>
    </w:p>
    <w:p>
      <w:pPr>
        <w:spacing w:line="2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变动环境影响分析</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hint="eastAsia" w:eastAsia="宋体"/>
          <w:sz w:val="21"/>
          <w:lang w:val="en-US" w:eastAsia="zh-CN"/>
        </w:rPr>
      </w:pPr>
      <w:r>
        <w:rPr>
          <w:rFonts w:hint="eastAsia" w:eastAsia="宋体"/>
          <w:sz w:val="21"/>
          <w:lang w:val="en-US" w:eastAsia="zh-CN"/>
        </w:rPr>
        <w:t xml:space="preserve"> </w:t>
      </w:r>
    </w:p>
    <w:p>
      <w:pPr>
        <w:spacing w:line="280" w:lineRule="auto"/>
        <w:rPr>
          <w:rFonts w:hint="eastAsia" w:eastAsia="宋体"/>
          <w:sz w:val="21"/>
          <w:lang w:val="en-US" w:eastAsia="zh-CN"/>
        </w:rPr>
      </w:pPr>
    </w:p>
    <w:p>
      <w:pPr>
        <w:spacing w:line="280" w:lineRule="auto"/>
        <w:rPr>
          <w:rFonts w:hint="eastAsia" w:eastAsia="宋体"/>
          <w:sz w:val="21"/>
          <w:lang w:val="en-US" w:eastAsia="zh-CN"/>
        </w:rPr>
      </w:pPr>
    </w:p>
    <w:p>
      <w:pPr>
        <w:spacing w:line="280" w:lineRule="auto"/>
        <w:rPr>
          <w:rFonts w:hint="eastAsia" w:eastAsia="宋体"/>
          <w:sz w:val="21"/>
          <w:lang w:val="en-US" w:eastAsia="zh-CN"/>
        </w:rPr>
      </w:pPr>
    </w:p>
    <w:p>
      <w:pPr>
        <w:spacing w:line="280" w:lineRule="auto"/>
        <w:rPr>
          <w:rFonts w:ascii="Arial"/>
          <w:sz w:val="21"/>
        </w:rPr>
      </w:pPr>
    </w:p>
    <w:p>
      <w:pPr>
        <w:spacing w:line="280" w:lineRule="auto"/>
        <w:jc w:val="center"/>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南通拓邦尤能科技有限公司</w:t>
      </w:r>
    </w:p>
    <w:p>
      <w:pPr>
        <w:spacing w:line="2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2024年2月</w:t>
      </w:r>
    </w:p>
    <w:p>
      <w:pPr>
        <w:spacing w:line="280" w:lineRule="auto"/>
        <w:jc w:val="center"/>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sdt>
      <w:sdtPr>
        <w:rPr>
          <w:rFonts w:ascii="宋体" w:hAnsi="宋体" w:eastAsia="宋体" w:cs="Arial"/>
          <w:snapToGrid w:val="0"/>
          <w:color w:val="000000"/>
          <w:kern w:val="0"/>
          <w:sz w:val="32"/>
          <w:szCs w:val="32"/>
          <w:lang w:val="en-US" w:eastAsia="en-US" w:bidi="ar-SA"/>
        </w:rPr>
        <w:id w:val="147459410"/>
        <w15:color w:val="DBDBDB"/>
        <w:docPartObj>
          <w:docPartGallery w:val="Table of Contents"/>
          <w:docPartUnique/>
        </w:docPartObj>
      </w:sdtPr>
      <w:sdtEndPr>
        <w:rPr>
          <w:rFonts w:ascii="Arial" w:hAnsi="Arial" w:eastAsia="Arial" w:cs="Arial"/>
          <w:snapToGrid w:val="0"/>
          <w:color w:val="000000"/>
          <w:kern w:val="0"/>
          <w:sz w:val="28"/>
          <w:szCs w:val="28"/>
          <w:lang w:val="en-US" w:eastAsia="en-US"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7"/>
            <w:tabs>
              <w:tab w:val="right" w:leader="dot" w:pos="8336"/>
            </w:tabs>
            <w:spacing w:line="360" w:lineRule="auto"/>
            <w:rPr>
              <w:rFonts w:hint="default" w:ascii="Times New Roman" w:hAnsi="Times New Roman" w:eastAsia="仿宋" w:cs="Times New Roman"/>
              <w:sz w:val="28"/>
              <w:szCs w:val="28"/>
            </w:rPr>
          </w:pPr>
          <w:r>
            <w:rPr>
              <w:sz w:val="28"/>
              <w:szCs w:val="28"/>
            </w:rPr>
            <w:fldChar w:fldCharType="begin"/>
          </w:r>
          <w:r>
            <w:rPr>
              <w:sz w:val="28"/>
              <w:szCs w:val="28"/>
            </w:rPr>
            <w:instrText xml:space="preserve">TOC \o "1-3" \h \u </w:instrText>
          </w:r>
          <w:r>
            <w:rPr>
              <w:sz w:val="28"/>
              <w:szCs w:val="28"/>
            </w:rPr>
            <w:fldChar w:fldCharType="separate"/>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_Toc7656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rPr>
            <w:t>1.   变动情况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_Toc7656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_Toc15583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rPr>
            <w:t>1.1 项目概况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_Toc15583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_Toc23142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rPr>
            <w:t>1.2 变动情况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_Toc23142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_Toc9663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rPr>
            <w:t>1.2.1  项目性质、规模、地点变动情况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_Toc9663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_Toc24150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1.2.2  建设项目生产工艺及产污变动情况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_Toc24150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_Toc4440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1.2.3  建设项目环境保护措施变动情况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_Toc4440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_Toc7153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1.2.4 与环办环评函[2020]688 号文对比分析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_Toc7153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7"/>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_Toc9081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2.  环境影响分析说明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_Toc9081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_Toc8278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2.1.  大气环境影响分析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_Toc8278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_Toc4880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2.1.1 污染物浓度分析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_Toc4880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4"/>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_Toc21472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napToGrid w:val="0"/>
              <w:kern w:val="0"/>
              <w:sz w:val="28"/>
              <w:szCs w:val="28"/>
              <w:lang w:val="en-US" w:eastAsia="en-US" w:bidi="ar-SA"/>
            </w:rPr>
            <w:t>2.1.2 污染物排放总量分析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_Toc21472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pacing w:val="-1"/>
              <w:sz w:val="28"/>
              <w:szCs w:val="28"/>
              <w:lang w:val="en-US" w:eastAsia="zh-CN"/>
            </w:rPr>
            <w:t>2.2 地表水环境影响分析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_Toc1578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eastAsia="zh-CN"/>
            </w:rPr>
            <w:t>2.3 噪声环境影响分析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_Toc2002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eastAsia="zh-CN"/>
            </w:rPr>
            <w:t>2.4 固体废物环境影响分析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_Toc2002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8"/>
            <w:tabs>
              <w:tab w:val="right" w:leader="dot" w:pos="833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_Toc27428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eastAsia="zh-CN"/>
            </w:rPr>
            <w:t>2.5 环境风险评价</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_Toc27428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7"/>
            <w:tabs>
              <w:tab w:val="right" w:leader="dot" w:pos="8336"/>
            </w:tabs>
            <w:spacing w:line="360" w:lineRule="auto"/>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_Toc10367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3</w:t>
          </w:r>
          <w:r>
            <w:rPr>
              <w:rFonts w:hint="default" w:ascii="Times New Roman" w:hAnsi="Times New Roman" w:eastAsia="仿宋" w:cs="Times New Roman"/>
              <w:bCs/>
              <w:sz w:val="28"/>
              <w:szCs w:val="28"/>
              <w:lang w:eastAsia="zh-CN"/>
            </w:rPr>
            <w:t>.结论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_Toc10367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line="360" w:lineRule="auto"/>
            <w:rPr>
              <w:sz w:val="28"/>
              <w:szCs w:val="28"/>
            </w:rPr>
            <w:sectPr>
              <w:footerReference r:id="rId5" w:type="default"/>
              <w:pgSz w:w="11906" w:h="16839"/>
              <w:pgMar w:top="1431" w:right="1785" w:bottom="1374" w:left="1785" w:header="0" w:footer="1212" w:gutter="0"/>
              <w:cols w:space="720" w:num="1"/>
            </w:sectPr>
          </w:pPr>
          <w:r>
            <w:rPr>
              <w:szCs w:val="28"/>
            </w:rPr>
            <w:fldChar w:fldCharType="end"/>
          </w:r>
        </w:p>
      </w:sdtContent>
    </w:sdt>
    <w:p>
      <w:pPr>
        <w:pStyle w:val="9"/>
        <w:numPr>
          <w:ilvl w:val="0"/>
          <w:numId w:val="0"/>
        </w:numPr>
        <w:spacing w:beforeLines="0" w:afterLines="0" w:line="360" w:lineRule="auto"/>
        <w:outlineLvl w:val="0"/>
        <w:rPr>
          <w:rFonts w:hint="default" w:ascii="Times New Roman" w:hAnsi="Times New Roman" w:eastAsia="仿宋" w:cs="Times New Roman"/>
          <w:b/>
          <w:bCs/>
          <w:sz w:val="28"/>
          <w:szCs w:val="20"/>
        </w:rPr>
      </w:pPr>
      <w:bookmarkStart w:id="0" w:name="_Toc7656"/>
      <w:r>
        <w:rPr>
          <w:rFonts w:hint="default" w:ascii="Times New Roman" w:hAnsi="Times New Roman" w:eastAsia="仿宋" w:cs="Times New Roman"/>
          <w:b/>
          <w:bCs/>
          <w:sz w:val="28"/>
          <w:szCs w:val="20"/>
        </w:rPr>
        <w:t>1.   变动情况</w:t>
      </w:r>
      <w:bookmarkEnd w:id="0"/>
    </w:p>
    <w:p>
      <w:pPr>
        <w:pStyle w:val="9"/>
        <w:numPr>
          <w:ilvl w:val="0"/>
          <w:numId w:val="0"/>
        </w:numPr>
        <w:spacing w:beforeLines="0" w:afterLines="0" w:line="360" w:lineRule="auto"/>
        <w:outlineLvl w:val="1"/>
        <w:rPr>
          <w:rFonts w:hint="default" w:ascii="Times New Roman" w:hAnsi="Times New Roman" w:eastAsia="仿宋" w:cs="Times New Roman"/>
          <w:b/>
          <w:bCs/>
          <w:sz w:val="28"/>
          <w:szCs w:val="20"/>
        </w:rPr>
      </w:pPr>
      <w:bookmarkStart w:id="1" w:name="_Toc15583"/>
      <w:r>
        <w:rPr>
          <w:rFonts w:hint="default" w:ascii="Times New Roman" w:hAnsi="Times New Roman" w:eastAsia="仿宋" w:cs="Times New Roman"/>
          <w:b/>
          <w:bCs/>
          <w:sz w:val="28"/>
          <w:szCs w:val="20"/>
        </w:rPr>
        <w:t>1.1 项目概况</w:t>
      </w:r>
      <w:bookmarkEnd w:id="1"/>
    </w:p>
    <w:p>
      <w:pPr>
        <w:pStyle w:val="9"/>
        <w:numPr>
          <w:ilvl w:val="0"/>
          <w:numId w:val="0"/>
        </w:numPr>
        <w:spacing w:beforeLines="0" w:afterLines="0" w:line="360" w:lineRule="auto"/>
        <w:ind w:firstLine="56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南通拓邦尤能科技有限公司是深圳拓邦股份有限公司的全资孙公司、深圳市拓邦锂电池有限公司的全资子公司，项目占地面积80017.05m</w:t>
      </w:r>
      <w:r>
        <w:rPr>
          <w:rFonts w:hint="default" w:ascii="Times New Roman" w:hAnsi="Times New Roman" w:eastAsia="仿宋" w:cs="Times New Roman"/>
          <w:sz w:val="28"/>
          <w:szCs w:val="20"/>
          <w:vertAlign w:val="superscript"/>
        </w:rPr>
        <w:t>2</w:t>
      </w:r>
      <w:r>
        <w:rPr>
          <w:rFonts w:hint="default" w:ascii="Times New Roman" w:hAnsi="Times New Roman" w:eastAsia="仿宋" w:cs="Times New Roman"/>
          <w:sz w:val="28"/>
          <w:szCs w:val="20"/>
        </w:rPr>
        <w:t>。深圳拓邦股份有限公司是深交所上市公司，成立于1996年，经过十几年的高速发展，已成为全球领先的智能控制方案提供商，面向家电、工具、锂电应用及工业四大行业，为下游整机厂商提供智能控制解决方案。子公司深圳市拓邦锂电池有限公司致力于磷酸铁锂电池的生产制造，提供电芯、电池管理系统（BMS）到电池包成品的一站式服务，已在惠州工厂建设了全自动的电芯生产线，具备较强的锂电池研发制造实力。</w:t>
      </w:r>
    </w:p>
    <w:p>
      <w:pPr>
        <w:pStyle w:val="9"/>
        <w:numPr>
          <w:ilvl w:val="0"/>
          <w:numId w:val="0"/>
        </w:numPr>
        <w:spacing w:beforeLines="0" w:afterLines="0" w:line="360" w:lineRule="auto"/>
        <w:ind w:firstLine="560"/>
        <w:rPr>
          <w:rFonts w:hint="eastAsia" w:ascii="Times New Roman" w:hAnsi="Times New Roman" w:eastAsia="仿宋" w:cs="Times New Roman"/>
          <w:sz w:val="28"/>
          <w:szCs w:val="20"/>
          <w:lang w:eastAsia="zh-CN"/>
        </w:rPr>
      </w:pPr>
      <w:r>
        <w:rPr>
          <w:rFonts w:hint="default" w:ascii="Times New Roman" w:hAnsi="Times New Roman" w:eastAsia="仿宋" w:cs="Times New Roman"/>
          <w:sz w:val="28"/>
          <w:szCs w:val="20"/>
        </w:rPr>
        <w:t>公司基本情况汇总见表1.1-1 。项目环评审批情况</w:t>
      </w:r>
      <w:r>
        <w:rPr>
          <w:rFonts w:hint="eastAsia" w:ascii="Times New Roman" w:hAnsi="Times New Roman" w:eastAsia="仿宋" w:cs="Times New Roman"/>
          <w:sz w:val="28"/>
          <w:szCs w:val="20"/>
          <w:lang w:eastAsia="zh-CN"/>
        </w:rPr>
        <w:t>见</w:t>
      </w:r>
      <w:r>
        <w:rPr>
          <w:rFonts w:hint="default" w:ascii="Times New Roman" w:hAnsi="Times New Roman" w:eastAsia="仿宋" w:cs="Times New Roman"/>
          <w:sz w:val="28"/>
          <w:szCs w:val="20"/>
        </w:rPr>
        <w:t>1.1-2。</w:t>
      </w:r>
      <w:r>
        <w:rPr>
          <w:rFonts w:hint="default" w:ascii="Times New Roman" w:hAnsi="Times New Roman" w:eastAsia="仿宋" w:cs="Times New Roman"/>
          <w:sz w:val="28"/>
          <w:szCs w:val="20"/>
          <w:lang w:eastAsia="zh-CN"/>
        </w:rPr>
        <w:t>污染源及废气处理设施</w:t>
      </w:r>
      <w:r>
        <w:rPr>
          <w:rFonts w:hint="default" w:ascii="Times New Roman" w:hAnsi="Times New Roman" w:eastAsia="仿宋" w:cs="Times New Roman"/>
          <w:sz w:val="28"/>
          <w:szCs w:val="20"/>
        </w:rPr>
        <w:t>变动</w:t>
      </w:r>
      <w:r>
        <w:rPr>
          <w:rFonts w:hint="eastAsia" w:ascii="Times New Roman" w:hAnsi="Times New Roman" w:eastAsia="仿宋" w:cs="Times New Roman"/>
          <w:sz w:val="28"/>
          <w:szCs w:val="20"/>
          <w:lang w:eastAsia="zh-CN"/>
        </w:rPr>
        <w:t>情况见表</w:t>
      </w:r>
      <w:r>
        <w:rPr>
          <w:rFonts w:hint="eastAsia" w:ascii="Times New Roman" w:hAnsi="Times New Roman" w:eastAsia="仿宋" w:cs="Times New Roman"/>
          <w:sz w:val="28"/>
          <w:szCs w:val="20"/>
          <w:lang w:val="en-US" w:eastAsia="zh-CN"/>
        </w:rPr>
        <w:t xml:space="preserve"> 1.1-3</w:t>
      </w:r>
    </w:p>
    <w:p>
      <w:pPr>
        <w:pStyle w:val="9"/>
        <w:numPr>
          <w:ilvl w:val="0"/>
          <w:numId w:val="0"/>
        </w:numPr>
        <w:spacing w:beforeLines="0" w:afterLines="0"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 1.1-1</w:t>
      </w:r>
      <w:r>
        <w:rPr>
          <w:rFonts w:hint="eastAsia"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rPr>
        <w:t>企业基本情况汇总表</w:t>
      </w:r>
    </w:p>
    <w:tbl>
      <w:tblPr>
        <w:tblStyle w:val="13"/>
        <w:tblW w:w="50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19"/>
        <w:gridCol w:w="2451"/>
        <w:gridCol w:w="1939"/>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93" w:type="pct"/>
            <w:tcBorders>
              <w:top w:val="single" w:color="000000" w:sz="2" w:space="0"/>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单位名称</w:t>
            </w:r>
          </w:p>
        </w:tc>
        <w:tc>
          <w:tcPr>
            <w:tcW w:w="3906" w:type="pct"/>
            <w:gridSpan w:val="3"/>
            <w:tcBorders>
              <w:top w:val="single" w:color="000000" w:sz="2" w:space="0"/>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lang w:val="en-US" w:eastAsia="zh-CN"/>
              </w:rPr>
              <w:t>南通拓邦尤能科技有限公司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成立时间</w:t>
            </w:r>
          </w:p>
        </w:tc>
        <w:tc>
          <w:tcPr>
            <w:tcW w:w="3906" w:type="pct"/>
            <w:gridSpan w:val="3"/>
            <w:tcBorders>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 xml:space="preserve"> 年 1</w:t>
            </w:r>
            <w:r>
              <w:rPr>
                <w:rFonts w:hint="default" w:ascii="Times New Roman" w:hAnsi="Times New Roman" w:cs="Times New Roman"/>
                <w:lang w:val="en-US" w:eastAsia="zh-CN"/>
              </w:rPr>
              <w:t>2</w:t>
            </w:r>
            <w:r>
              <w:rPr>
                <w:rFonts w:hint="default" w:ascii="Times New Roman" w:hAnsi="Times New Roman" w:cs="Times New Roman"/>
              </w:rPr>
              <w:t xml:space="preserve">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单位地址</w:t>
            </w:r>
          </w:p>
        </w:tc>
        <w:tc>
          <w:tcPr>
            <w:tcW w:w="1287"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江苏省南通市经济技术开 发区通达路 30 号</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所在市、区</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南通市经济技术开发区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企业性质</w:t>
            </w:r>
          </w:p>
        </w:tc>
        <w:tc>
          <w:tcPr>
            <w:tcW w:w="1287"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有限责任公司</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所在街道（镇）</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南通市经济技术开发区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法人代表</w:t>
            </w:r>
          </w:p>
        </w:tc>
        <w:tc>
          <w:tcPr>
            <w:tcW w:w="1287"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袁志巍</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邮政编码</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226010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统一社会信用代码</w:t>
            </w:r>
          </w:p>
        </w:tc>
        <w:tc>
          <w:tcPr>
            <w:tcW w:w="1287"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91320691MA7FPXA386</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职工人数</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主要产品</w:t>
            </w:r>
          </w:p>
        </w:tc>
        <w:tc>
          <w:tcPr>
            <w:tcW w:w="1287" w:type="pct"/>
            <w:vAlign w:val="center"/>
          </w:tcPr>
          <w:p>
            <w:pPr>
              <w:pStyle w:val="14"/>
              <w:spacing w:before="54" w:line="240" w:lineRule="auto"/>
              <w:jc w:val="center"/>
              <w:rPr>
                <w:rFonts w:hint="default" w:ascii="Times New Roman" w:hAnsi="Times New Roman" w:cs="Times New Roman"/>
                <w:lang w:eastAsia="zh-CN"/>
              </w:rPr>
            </w:pPr>
            <w:r>
              <w:rPr>
                <w:rFonts w:hint="default" w:ascii="Times New Roman" w:hAnsi="Times New Roman" w:cs="Times New Roman"/>
                <w:lang w:eastAsia="zh-CN"/>
              </w:rPr>
              <w:t>锂离子电池</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经度坐标</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lang w:eastAsia="zh-CN"/>
              </w:rPr>
            </w:pPr>
            <w:r>
              <w:rPr>
                <w:rFonts w:hint="default" w:ascii="Times New Roman" w:hAnsi="Times New Roman" w:cs="Times New Roman"/>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主要原辅材料</w:t>
            </w:r>
          </w:p>
        </w:tc>
        <w:tc>
          <w:tcPr>
            <w:tcW w:w="1287" w:type="pct"/>
            <w:vAlign w:val="center"/>
          </w:tcPr>
          <w:p>
            <w:pPr>
              <w:pStyle w:val="14"/>
              <w:spacing w:before="54" w:line="240" w:lineRule="auto"/>
              <w:jc w:val="center"/>
              <w:rPr>
                <w:rFonts w:hint="default" w:ascii="Times New Roman" w:hAnsi="Times New Roman" w:cs="Times New Roman"/>
                <w:lang w:val="en-US" w:eastAsia="zh-CN"/>
              </w:rPr>
            </w:pPr>
            <w:r>
              <w:rPr>
                <w:rFonts w:hint="default" w:ascii="Times New Roman" w:hAnsi="Times New Roman" w:cs="Times New Roman"/>
                <w:lang w:eastAsia="zh-CN"/>
              </w:rPr>
              <w:t>电解液、</w:t>
            </w:r>
            <w:r>
              <w:rPr>
                <w:rFonts w:hint="default" w:ascii="Times New Roman" w:hAnsi="Times New Roman" w:cs="Times New Roman"/>
                <w:lang w:val="en-US" w:eastAsia="zh-CN"/>
              </w:rPr>
              <w:t>NMP</w:t>
            </w:r>
          </w:p>
        </w:tc>
        <w:tc>
          <w:tcPr>
            <w:tcW w:w="1050" w:type="pct"/>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纬度坐标</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lang w:eastAsia="zh-CN"/>
              </w:rPr>
            </w:pPr>
            <w:r>
              <w:rPr>
                <w:rFonts w:hint="default" w:ascii="Times New Roman" w:hAnsi="Times New Roman" w:cs="Times New Roman"/>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093" w:type="pct"/>
            <w:tcBorders>
              <w:lef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联系人</w:t>
            </w:r>
          </w:p>
        </w:tc>
        <w:tc>
          <w:tcPr>
            <w:tcW w:w="1287" w:type="pct"/>
            <w:vAlign w:val="center"/>
          </w:tcPr>
          <w:p>
            <w:pPr>
              <w:pStyle w:val="14"/>
              <w:spacing w:before="54" w:line="240" w:lineRule="auto"/>
              <w:jc w:val="center"/>
              <w:rPr>
                <w:rFonts w:hint="default" w:ascii="Times New Roman" w:hAnsi="Times New Roman" w:cs="Times New Roman"/>
                <w:lang w:eastAsia="zh-CN"/>
              </w:rPr>
            </w:pPr>
            <w:r>
              <w:rPr>
                <w:rFonts w:hint="default" w:ascii="Times New Roman" w:hAnsi="Times New Roman" w:cs="Times New Roman"/>
                <w:lang w:val="en-US" w:eastAsia="zh-CN"/>
              </w:rPr>
              <w:t>黄运杰</w:t>
            </w:r>
          </w:p>
        </w:tc>
        <w:tc>
          <w:tcPr>
            <w:tcW w:w="1050" w:type="pct"/>
            <w:vAlign w:val="center"/>
          </w:tcPr>
          <w:p>
            <w:pPr>
              <w:pStyle w:val="14"/>
              <w:spacing w:before="54" w:line="240" w:lineRule="auto"/>
              <w:jc w:val="center"/>
              <w:rPr>
                <w:rFonts w:hint="default" w:ascii="Times New Roman" w:hAnsi="Times New Roman" w:cs="Times New Roman"/>
              </w:rPr>
            </w:pPr>
          </w:p>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所属行业</w:t>
            </w:r>
          </w:p>
        </w:tc>
        <w:tc>
          <w:tcPr>
            <w:tcW w:w="1569" w:type="pct"/>
            <w:tcBorders>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“三十五、电气机械和器材制造业38”中“77、电池制造384”的“其他（仅分割、焊接、组装的除外；年用非溶剂型低VOCS含量涂料10吨以下的除外）”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93" w:type="pct"/>
            <w:tcBorders>
              <w:left w:val="single" w:color="000000" w:sz="2" w:space="0"/>
              <w:bottom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联系电话</w:t>
            </w:r>
          </w:p>
        </w:tc>
        <w:tc>
          <w:tcPr>
            <w:tcW w:w="1287" w:type="pct"/>
            <w:tcBorders>
              <w:bottom w:val="single" w:color="000000" w:sz="2" w:space="0"/>
            </w:tcBorders>
            <w:vAlign w:val="center"/>
          </w:tcPr>
          <w:p>
            <w:pPr>
              <w:pStyle w:val="14"/>
              <w:spacing w:before="54" w:line="240" w:lineRule="auto"/>
              <w:jc w:val="center"/>
              <w:rPr>
                <w:rFonts w:hint="default" w:ascii="Times New Roman" w:hAnsi="Times New Roman" w:cs="Times New Roman"/>
                <w:lang w:eastAsia="zh-CN"/>
              </w:rPr>
            </w:pPr>
            <w:r>
              <w:rPr>
                <w:rFonts w:hint="default" w:ascii="Times New Roman" w:hAnsi="Times New Roman" w:cs="Times New Roman"/>
                <w:lang w:eastAsia="zh-CN"/>
              </w:rPr>
              <w:t>19952595000</w:t>
            </w:r>
          </w:p>
        </w:tc>
        <w:tc>
          <w:tcPr>
            <w:tcW w:w="1050" w:type="pct"/>
            <w:tcBorders>
              <w:bottom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历史事故</w:t>
            </w:r>
          </w:p>
        </w:tc>
        <w:tc>
          <w:tcPr>
            <w:tcW w:w="1569" w:type="pct"/>
            <w:tcBorders>
              <w:bottom w:val="single" w:color="000000" w:sz="2" w:space="0"/>
              <w:right w:val="single" w:color="000000" w:sz="2" w:space="0"/>
            </w:tcBorders>
            <w:vAlign w:val="center"/>
          </w:tcPr>
          <w:p>
            <w:pPr>
              <w:pStyle w:val="14"/>
              <w:spacing w:before="54" w:line="240" w:lineRule="auto"/>
              <w:jc w:val="center"/>
              <w:rPr>
                <w:rFonts w:hint="default" w:ascii="Times New Roman" w:hAnsi="Times New Roman" w:cs="Times New Roman"/>
              </w:rPr>
            </w:pPr>
            <w:r>
              <w:rPr>
                <w:rFonts w:hint="default" w:ascii="Times New Roman" w:hAnsi="Times New Roman" w:cs="Times New Roman"/>
              </w:rPr>
              <w:t>无</w:t>
            </w:r>
          </w:p>
        </w:tc>
      </w:tr>
    </w:tbl>
    <w:p>
      <w:pPr>
        <w:rPr>
          <w:rFonts w:ascii="Arial"/>
          <w:sz w:val="21"/>
        </w:rPr>
      </w:pPr>
    </w:p>
    <w:p>
      <w:pPr>
        <w:rPr>
          <w:rFonts w:ascii="Arial" w:hAnsi="Arial" w:eastAsia="Arial" w:cs="Arial"/>
          <w:sz w:val="21"/>
          <w:szCs w:val="21"/>
        </w:rPr>
        <w:sectPr>
          <w:footerReference r:id="rId6" w:type="default"/>
          <w:pgSz w:w="11906" w:h="16839"/>
          <w:pgMar w:top="1366" w:right="1468" w:bottom="1366" w:left="1242" w:header="0" w:footer="1212" w:gutter="0"/>
          <w:pgNumType w:fmt="numberInDash" w:start="1"/>
          <w:cols w:space="720" w:num="1"/>
        </w:sectPr>
      </w:pPr>
    </w:p>
    <w:p>
      <w:pPr>
        <w:pStyle w:val="9"/>
        <w:numPr>
          <w:ilvl w:val="0"/>
          <w:numId w:val="0"/>
        </w:numPr>
        <w:spacing w:beforeLines="0" w:afterLines="0"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 1.1-2</w:t>
      </w:r>
      <w:r>
        <w:rPr>
          <w:rFonts w:hint="eastAsia"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rPr>
        <w:t>项目环评审批情况</w:t>
      </w:r>
    </w:p>
    <w:tbl>
      <w:tblPr>
        <w:tblStyle w:val="13"/>
        <w:tblW w:w="8531" w:type="dxa"/>
        <w:tblInd w:w="1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337"/>
        <w:gridCol w:w="2800"/>
        <w:gridCol w:w="1383"/>
        <w:gridCol w:w="137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40"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51" w:line="192" w:lineRule="auto"/>
              <w:jc w:val="center"/>
              <w:textAlignment w:val="baseline"/>
              <w:rPr>
                <w:b/>
                <w:bCs/>
                <w:spacing w:val="-15"/>
              </w:rPr>
            </w:pPr>
            <w:r>
              <w:rPr>
                <w:b/>
                <w:bCs/>
                <w:spacing w:val="-15"/>
              </w:rPr>
              <w:t>序号</w:t>
            </w:r>
          </w:p>
        </w:tc>
        <w:tc>
          <w:tcPr>
            <w:tcW w:w="23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51" w:line="192" w:lineRule="auto"/>
              <w:jc w:val="center"/>
              <w:textAlignment w:val="baseline"/>
              <w:rPr>
                <w:b/>
                <w:bCs/>
                <w:spacing w:val="-15"/>
              </w:rPr>
            </w:pPr>
            <w:r>
              <w:rPr>
                <w:b/>
                <w:bCs/>
                <w:spacing w:val="-15"/>
              </w:rPr>
              <w:t>项目名称</w:t>
            </w:r>
          </w:p>
        </w:tc>
        <w:tc>
          <w:tcPr>
            <w:tcW w:w="2800"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51" w:line="192" w:lineRule="auto"/>
              <w:jc w:val="center"/>
              <w:textAlignment w:val="baseline"/>
              <w:rPr>
                <w:b/>
                <w:bCs/>
                <w:spacing w:val="-15"/>
              </w:rPr>
            </w:pPr>
            <w:r>
              <w:rPr>
                <w:b/>
                <w:bCs/>
                <w:spacing w:val="-15"/>
              </w:rPr>
              <w:t>环评批复号及时间</w:t>
            </w:r>
          </w:p>
        </w:tc>
        <w:tc>
          <w:tcPr>
            <w:tcW w:w="1383"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51" w:line="192" w:lineRule="auto"/>
              <w:jc w:val="center"/>
              <w:textAlignment w:val="baseline"/>
              <w:rPr>
                <w:b/>
                <w:bCs/>
                <w:spacing w:val="-15"/>
              </w:rPr>
            </w:pPr>
            <w:r>
              <w:rPr>
                <w:b/>
                <w:bCs/>
                <w:spacing w:val="-15"/>
              </w:rPr>
              <w:t>环保验收情况</w:t>
            </w:r>
          </w:p>
        </w:tc>
        <w:tc>
          <w:tcPr>
            <w:tcW w:w="1371"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51" w:line="192" w:lineRule="auto"/>
              <w:jc w:val="center"/>
              <w:textAlignment w:val="baseline"/>
              <w:rPr>
                <w:b/>
                <w:bCs/>
                <w:spacing w:val="-15"/>
              </w:rPr>
            </w:pPr>
            <w:r>
              <w:rPr>
                <w:b/>
                <w:bCs/>
                <w:spacing w:val="-15"/>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640"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1</w:t>
            </w:r>
          </w:p>
        </w:tc>
        <w:tc>
          <w:tcPr>
            <w:tcW w:w="23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南通拓邦尤能科技有限公司</w:t>
            </w:r>
            <w:r>
              <w:rPr>
                <w:rFonts w:hint="eastAsia" w:ascii="Times New Roman" w:hAnsi="Times New Roman" w:cs="Times New Roman"/>
                <w:spacing w:val="-10"/>
                <w:lang w:val="en-US" w:eastAsia="zh-CN"/>
              </w:rPr>
              <w:t>年产2GWh锂电池和1GWh电池包项目</w:t>
            </w:r>
          </w:p>
        </w:tc>
        <w:tc>
          <w:tcPr>
            <w:tcW w:w="2800"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20</w:t>
            </w:r>
            <w:r>
              <w:rPr>
                <w:rFonts w:hint="eastAsia" w:ascii="Times New Roman" w:hAnsi="Times New Roman" w:cs="Times New Roman"/>
                <w:spacing w:val="-10"/>
                <w:lang w:val="en-US" w:eastAsia="zh-CN"/>
              </w:rPr>
              <w:t>23</w:t>
            </w:r>
            <w:r>
              <w:rPr>
                <w:rFonts w:hint="default" w:ascii="Times New Roman" w:hAnsi="Times New Roman" w:cs="Times New Roman"/>
                <w:spacing w:val="-10"/>
                <w:lang w:val="en-US" w:eastAsia="zh-CN"/>
              </w:rPr>
              <w:t xml:space="preserve">年 </w:t>
            </w:r>
            <w:r>
              <w:rPr>
                <w:rFonts w:hint="eastAsia" w:ascii="Times New Roman" w:hAnsi="Times New Roman" w:cs="Times New Roman"/>
                <w:spacing w:val="-10"/>
                <w:lang w:val="en-US" w:eastAsia="zh-CN"/>
              </w:rPr>
              <w:t>2</w:t>
            </w:r>
            <w:r>
              <w:rPr>
                <w:rFonts w:hint="default" w:ascii="Times New Roman" w:hAnsi="Times New Roman" w:cs="Times New Roman"/>
                <w:spacing w:val="-10"/>
                <w:lang w:val="en-US" w:eastAsia="zh-CN"/>
              </w:rPr>
              <w:t>月</w:t>
            </w:r>
            <w:r>
              <w:rPr>
                <w:rFonts w:hint="eastAsia" w:ascii="Times New Roman" w:hAnsi="Times New Roman" w:cs="Times New Roman"/>
                <w:spacing w:val="-10"/>
                <w:lang w:val="en-US" w:eastAsia="zh-CN"/>
              </w:rPr>
              <w:t>10</w:t>
            </w:r>
            <w:r>
              <w:rPr>
                <w:rFonts w:hint="default" w:ascii="Times New Roman" w:hAnsi="Times New Roman" w:cs="Times New Roman"/>
                <w:spacing w:val="-10"/>
                <w:lang w:val="en-US" w:eastAsia="zh-CN"/>
              </w:rPr>
              <w:t>日获得批复(</w:t>
            </w:r>
            <w:r>
              <w:rPr>
                <w:rFonts w:hint="eastAsia" w:ascii="Times New Roman" w:hAnsi="Times New Roman" w:cs="Times New Roman"/>
                <w:spacing w:val="-10"/>
                <w:lang w:val="en-US" w:eastAsia="zh-CN"/>
              </w:rPr>
              <w:t>通开发环复(表)2023010号</w:t>
            </w:r>
            <w:r>
              <w:rPr>
                <w:rFonts w:hint="default" w:ascii="Times New Roman" w:hAnsi="Times New Roman" w:cs="Times New Roman"/>
                <w:spacing w:val="-10"/>
                <w:lang w:val="en-US" w:eastAsia="zh-CN"/>
              </w:rPr>
              <w:t>)</w:t>
            </w:r>
          </w:p>
        </w:tc>
        <w:tc>
          <w:tcPr>
            <w:tcW w:w="1383"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eastAsia" w:ascii="Times New Roman" w:hAnsi="Times New Roman" w:cs="Times New Roman"/>
                <w:spacing w:val="-10"/>
                <w:lang w:val="en-US" w:eastAsia="zh-CN"/>
              </w:rPr>
            </w:pPr>
            <w:r>
              <w:rPr>
                <w:rFonts w:hint="eastAsia" w:ascii="Times New Roman" w:hAnsi="Times New Roman" w:cs="Times New Roman"/>
                <w:spacing w:val="-10"/>
                <w:lang w:val="en-US" w:eastAsia="zh-CN"/>
              </w:rPr>
              <w:t>/</w:t>
            </w:r>
          </w:p>
        </w:tc>
        <w:tc>
          <w:tcPr>
            <w:tcW w:w="1371"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eastAsia" w:ascii="Times New Roman" w:hAnsi="Times New Roman" w:cs="Times New Roman"/>
                <w:spacing w:val="-10"/>
                <w:lang w:val="en-US" w:eastAsia="zh-CN"/>
              </w:rPr>
            </w:pPr>
            <w:r>
              <w:rPr>
                <w:rFonts w:hint="eastAsia" w:ascii="Times New Roman" w:hAnsi="Times New Roman" w:cs="Times New Roman"/>
                <w:spacing w:val="-10"/>
                <w:lang w:val="en-US" w:eastAsia="zh-CN"/>
              </w:rPr>
              <w:t>/</w:t>
            </w:r>
          </w:p>
        </w:tc>
      </w:tr>
    </w:tbl>
    <w:p>
      <w:pPr>
        <w:pStyle w:val="9"/>
        <w:numPr>
          <w:ilvl w:val="0"/>
          <w:numId w:val="0"/>
        </w:numPr>
        <w:spacing w:beforeLines="0" w:afterLines="0" w:line="360" w:lineRule="auto"/>
        <w:ind w:firstLine="56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eastAsia="zh-CN"/>
        </w:rPr>
        <w:t>根据企业实际建设情况对照环评报告，污染源及废气处理设施</w:t>
      </w:r>
      <w:r>
        <w:rPr>
          <w:rFonts w:hint="default" w:ascii="Times New Roman" w:hAnsi="Times New Roman" w:eastAsia="仿宋" w:cs="Times New Roman"/>
          <w:sz w:val="28"/>
          <w:szCs w:val="20"/>
        </w:rPr>
        <w:t>主要变动如下：</w:t>
      </w:r>
    </w:p>
    <w:p>
      <w:pPr>
        <w:pStyle w:val="9"/>
        <w:numPr>
          <w:ilvl w:val="0"/>
          <w:numId w:val="0"/>
        </w:numPr>
        <w:spacing w:beforeLines="0" w:afterLines="0"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en-US"/>
        </w:rPr>
        <w:t>表 1.1-3</w:t>
      </w:r>
      <w:r>
        <w:rPr>
          <w:rFonts w:hint="eastAsia"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lang w:val="en-US" w:eastAsia="en-US"/>
        </w:rPr>
        <w:t>项目变动情况一览表</w:t>
      </w:r>
    </w:p>
    <w:tbl>
      <w:tblPr>
        <w:tblStyle w:val="13"/>
        <w:tblpPr w:leftFromText="180" w:rightFromText="180" w:vertAnchor="text" w:horzAnchor="page" w:tblpXSpec="center" w:tblpY="266"/>
        <w:tblOverlap w:val="never"/>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5"/>
        <w:gridCol w:w="946"/>
        <w:gridCol w:w="3015"/>
        <w:gridCol w:w="4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373"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b/>
                <w:bCs/>
                <w:spacing w:val="-10"/>
              </w:rPr>
            </w:pPr>
            <w:r>
              <w:rPr>
                <w:rFonts w:hint="default" w:ascii="Times New Roman" w:hAnsi="Times New Roman" w:cs="Times New Roman"/>
                <w:b/>
                <w:bCs/>
                <w:spacing w:val="-10"/>
              </w:rPr>
              <w:t>序号</w:t>
            </w:r>
          </w:p>
        </w:tc>
        <w:tc>
          <w:tcPr>
            <w:tcW w:w="2065" w:type="pct"/>
            <w:gridSpan w:val="2"/>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b/>
                <w:bCs/>
                <w:spacing w:val="-10"/>
              </w:rPr>
            </w:pPr>
            <w:r>
              <w:rPr>
                <w:rFonts w:hint="default" w:ascii="Times New Roman" w:hAnsi="Times New Roman" w:cs="Times New Roman"/>
                <w:b/>
                <w:bCs/>
                <w:spacing w:val="-10"/>
              </w:rPr>
              <w:t>变动前</w:t>
            </w:r>
          </w:p>
        </w:tc>
        <w:tc>
          <w:tcPr>
            <w:tcW w:w="2561"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b/>
                <w:bCs/>
                <w:spacing w:val="-10"/>
              </w:rPr>
            </w:pPr>
            <w:r>
              <w:rPr>
                <w:rFonts w:hint="default" w:ascii="Times New Roman" w:hAnsi="Times New Roman" w:cs="Times New Roman"/>
                <w:b/>
                <w:bCs/>
                <w:spacing w:val="-10"/>
              </w:rPr>
              <w:t>变动后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373"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rPr>
              <w:t>1</w:t>
            </w:r>
          </w:p>
        </w:tc>
        <w:tc>
          <w:tcPr>
            <w:tcW w:w="493"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DA001</w:t>
            </w:r>
          </w:p>
        </w:tc>
        <w:tc>
          <w:tcPr>
            <w:tcW w:w="1572"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lang w:val="en-US" w:eastAsia="zh-CN"/>
              </w:rPr>
              <w:t>涂布废气经一套“冷凝+转轮吸附脱附+一级水喷淋+一级活性炭吸附”处理后经25m高DA001排气筒排放。</w:t>
            </w:r>
          </w:p>
        </w:tc>
        <w:tc>
          <w:tcPr>
            <w:tcW w:w="2561"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lang w:val="en-US" w:eastAsia="zh-CN"/>
              </w:rPr>
              <w:t>涂布废气经一套“冷凝+转轮吸附脱附+一级水喷淋+二级级活性炭吸附”处理后经25m高DA001排气筒排放；储罐废气、打胶钉废气、化成废气经“一级水喷淋+二级级活性炭吸附”处理后经25m高DA001排气筒排放。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373"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rPr>
              <w:t>2</w:t>
            </w:r>
          </w:p>
        </w:tc>
        <w:tc>
          <w:tcPr>
            <w:tcW w:w="493"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lang w:val="en-US" w:eastAsia="zh-CN"/>
              </w:rPr>
            </w:pPr>
            <w:r>
              <w:rPr>
                <w:rFonts w:hint="default" w:ascii="Times New Roman" w:hAnsi="Times New Roman" w:cs="Times New Roman"/>
                <w:spacing w:val="-10"/>
                <w:lang w:val="en-US" w:eastAsia="zh-CN"/>
              </w:rPr>
              <w:t>DA002</w:t>
            </w:r>
          </w:p>
        </w:tc>
        <w:tc>
          <w:tcPr>
            <w:tcW w:w="1572"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lang w:val="en-US" w:eastAsia="zh-CN"/>
              </w:rPr>
              <w:t>合浆废气、一次注液废气、化成废气、二次注液废气、打胶钉废气、实验室涂布废气、贴标废气、储罐废气经一套“一级水喷淋+二级活性炭吸附”装置+25m高DA002排气筒。</w:t>
            </w:r>
          </w:p>
        </w:tc>
        <w:tc>
          <w:tcPr>
            <w:tcW w:w="2561" w:type="pct"/>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23" w:line="240" w:lineRule="auto"/>
              <w:jc w:val="center"/>
              <w:textAlignment w:val="baseline"/>
              <w:rPr>
                <w:rFonts w:hint="default" w:ascii="Times New Roman" w:hAnsi="Times New Roman" w:cs="Times New Roman"/>
                <w:spacing w:val="-10"/>
              </w:rPr>
            </w:pPr>
            <w:r>
              <w:rPr>
                <w:rFonts w:hint="default" w:ascii="Times New Roman" w:hAnsi="Times New Roman" w:cs="Times New Roman"/>
                <w:spacing w:val="-10"/>
                <w:lang w:val="en-US" w:eastAsia="zh-CN"/>
              </w:rPr>
              <w:t>合浆废气、一次注液废气、二次注液废气、经一套“一级水喷淋+二级活性炭吸附”处理后经25m高DA002排气筒排放；储罐废气、打胶钉废气、化成废气经25m高，DA001排气筒排放；实验室涂布废气、贴标废气现阶段工艺不涉及。</w:t>
            </w:r>
          </w:p>
        </w:tc>
      </w:tr>
    </w:tbl>
    <w:p>
      <w:pPr>
        <w:pStyle w:val="9"/>
        <w:numPr>
          <w:ilvl w:val="0"/>
          <w:numId w:val="0"/>
        </w:numPr>
        <w:spacing w:beforeLines="0" w:afterLines="0" w:line="360" w:lineRule="auto"/>
        <w:outlineLvl w:val="1"/>
        <w:rPr>
          <w:rFonts w:hint="default" w:ascii="Times New Roman" w:hAnsi="Times New Roman" w:eastAsia="仿宋" w:cs="Times New Roman"/>
          <w:b/>
          <w:bCs/>
          <w:sz w:val="28"/>
          <w:szCs w:val="20"/>
        </w:rPr>
      </w:pPr>
      <w:bookmarkStart w:id="2" w:name="_Toc23142"/>
      <w:r>
        <w:rPr>
          <w:rFonts w:hint="default" w:ascii="Times New Roman" w:hAnsi="Times New Roman" w:eastAsia="仿宋" w:cs="Times New Roman"/>
          <w:b/>
          <w:bCs/>
          <w:sz w:val="28"/>
          <w:szCs w:val="20"/>
        </w:rPr>
        <w:t>1.2 变动情况</w:t>
      </w:r>
      <w:bookmarkEnd w:id="2"/>
    </w:p>
    <w:p>
      <w:pPr>
        <w:pStyle w:val="9"/>
        <w:numPr>
          <w:ilvl w:val="0"/>
          <w:numId w:val="0"/>
        </w:numPr>
        <w:spacing w:beforeLines="0" w:afterLines="0" w:line="360" w:lineRule="auto"/>
        <w:ind w:firstLine="560"/>
        <w:rPr>
          <w:rFonts w:ascii="仿宋" w:hAnsi="仿宋" w:eastAsia="仿宋" w:cs="仿宋"/>
          <w:color w:val="0000FF"/>
          <w:sz w:val="28"/>
          <w:szCs w:val="28"/>
        </w:rPr>
      </w:pPr>
      <w:r>
        <w:rPr>
          <w:rFonts w:hint="default" w:ascii="Times New Roman" w:hAnsi="Times New Roman" w:eastAsia="仿宋" w:cs="Times New Roman"/>
          <w:sz w:val="28"/>
          <w:szCs w:val="20"/>
        </w:rPr>
        <w:t>对照《省生态环境厅关于加强涉变动项目环评与排污许可管理衔 接的通知》（苏环办〔2021〕122号），本次变动</w:t>
      </w:r>
      <w:r>
        <w:rPr>
          <w:rFonts w:hint="eastAsia" w:ascii="Times New Roman" w:hAnsi="Times New Roman" w:eastAsia="仿宋" w:cs="Times New Roman"/>
          <w:sz w:val="28"/>
          <w:szCs w:val="20"/>
          <w:lang w:eastAsia="zh-CN"/>
        </w:rPr>
        <w:t>为排污许可证首次申请前变动</w:t>
      </w:r>
      <w:r>
        <w:rPr>
          <w:rFonts w:hint="default" w:ascii="Times New Roman" w:hAnsi="Times New Roman" w:eastAsia="仿宋" w:cs="Times New Roman"/>
          <w:sz w:val="28"/>
          <w:szCs w:val="20"/>
        </w:rPr>
        <w:t>，故编制《</w:t>
      </w:r>
      <w:r>
        <w:rPr>
          <w:rFonts w:hint="eastAsia" w:ascii="Times New Roman" w:hAnsi="Times New Roman" w:eastAsia="仿宋" w:cs="Times New Roman"/>
          <w:sz w:val="28"/>
          <w:szCs w:val="20"/>
          <w:lang w:val="en-US" w:eastAsia="zh-CN"/>
        </w:rPr>
        <w:t>南通拓邦尤能科技有限公司</w:t>
      </w:r>
      <w:r>
        <w:rPr>
          <w:rFonts w:hint="eastAsia" w:ascii="Times New Roman" w:hAnsi="Times New Roman" w:eastAsia="仿宋" w:cs="Times New Roman"/>
          <w:sz w:val="28"/>
          <w:szCs w:val="20"/>
          <w:lang w:eastAsia="zh-CN"/>
        </w:rPr>
        <w:t>建设项目变动环境影响分析</w:t>
      </w:r>
      <w:r>
        <w:rPr>
          <w:rFonts w:hint="default" w:ascii="Times New Roman" w:hAnsi="Times New Roman" w:eastAsia="仿宋" w:cs="Times New Roman"/>
          <w:sz w:val="28"/>
          <w:szCs w:val="20"/>
        </w:rPr>
        <w:t>》报告，作为</w:t>
      </w:r>
      <w:r>
        <w:rPr>
          <w:rFonts w:hint="eastAsia" w:ascii="Times New Roman" w:hAnsi="Times New Roman" w:eastAsia="仿宋" w:cs="Times New Roman"/>
          <w:sz w:val="28"/>
          <w:szCs w:val="20"/>
          <w:lang w:eastAsia="zh-CN"/>
        </w:rPr>
        <w:t>首次</w:t>
      </w:r>
      <w:r>
        <w:rPr>
          <w:rFonts w:hint="default" w:ascii="Times New Roman" w:hAnsi="Times New Roman" w:eastAsia="仿宋" w:cs="Times New Roman"/>
          <w:sz w:val="28"/>
          <w:szCs w:val="20"/>
        </w:rPr>
        <w:t>排污许可证申请材料的附件。</w:t>
      </w:r>
    </w:p>
    <w:p>
      <w:pPr>
        <w:pStyle w:val="9"/>
        <w:numPr>
          <w:ilvl w:val="0"/>
          <w:numId w:val="0"/>
        </w:numPr>
        <w:spacing w:beforeLines="0" w:afterLines="0" w:line="360" w:lineRule="auto"/>
        <w:outlineLvl w:val="2"/>
        <w:rPr>
          <w:rFonts w:hint="default" w:ascii="Times New Roman" w:hAnsi="Times New Roman" w:eastAsia="仿宋" w:cs="Times New Roman"/>
          <w:b/>
          <w:bCs/>
          <w:sz w:val="28"/>
          <w:szCs w:val="20"/>
        </w:rPr>
      </w:pPr>
      <w:bookmarkStart w:id="3" w:name="_Toc9663"/>
      <w:r>
        <w:rPr>
          <w:rFonts w:hint="default" w:ascii="Times New Roman" w:hAnsi="Times New Roman" w:eastAsia="仿宋" w:cs="Times New Roman"/>
          <w:b/>
          <w:bCs/>
          <w:sz w:val="28"/>
          <w:szCs w:val="20"/>
        </w:rPr>
        <w:t>1.2.1  项目性质、规模、地点变动情况</w:t>
      </w:r>
      <w:bookmarkEnd w:id="3"/>
    </w:p>
    <w:p>
      <w:pPr>
        <w:pStyle w:val="9"/>
        <w:numPr>
          <w:ilvl w:val="0"/>
          <w:numId w:val="0"/>
        </w:numPr>
        <w:spacing w:beforeLines="0" w:afterLines="0" w:line="360" w:lineRule="auto"/>
        <w:outlineLvl w:val="3"/>
        <w:rPr>
          <w:rFonts w:hint="default" w:ascii="Times New Roman" w:hAnsi="Times New Roman" w:eastAsia="仿宋" w:cs="Times New Roman"/>
          <w:b/>
          <w:bCs/>
          <w:sz w:val="28"/>
          <w:szCs w:val="20"/>
        </w:rPr>
      </w:pPr>
      <w:r>
        <w:rPr>
          <w:rFonts w:hint="default" w:ascii="Times New Roman" w:hAnsi="Times New Roman" w:eastAsia="仿宋" w:cs="Times New Roman"/>
          <w:b/>
          <w:bCs/>
          <w:sz w:val="28"/>
          <w:szCs w:val="20"/>
        </w:rPr>
        <w:fldChar w:fldCharType="begin"/>
      </w:r>
      <w:r>
        <w:rPr>
          <w:rFonts w:hint="default" w:ascii="Times New Roman" w:hAnsi="Times New Roman" w:eastAsia="仿宋" w:cs="Times New Roman"/>
          <w:b/>
          <w:bCs/>
          <w:sz w:val="28"/>
          <w:szCs w:val="20"/>
        </w:rPr>
        <w:instrText xml:space="preserve"> HYPERLINK "1.2.1.1" </w:instrText>
      </w:r>
      <w:r>
        <w:rPr>
          <w:rFonts w:hint="default" w:ascii="Times New Roman" w:hAnsi="Times New Roman" w:eastAsia="仿宋" w:cs="Times New Roman"/>
          <w:b/>
          <w:bCs/>
          <w:sz w:val="28"/>
          <w:szCs w:val="20"/>
        </w:rPr>
        <w:fldChar w:fldCharType="separate"/>
      </w:r>
      <w:r>
        <w:rPr>
          <w:rFonts w:hint="default" w:ascii="Times New Roman" w:hAnsi="Times New Roman" w:eastAsia="仿宋" w:cs="Times New Roman"/>
          <w:b/>
          <w:bCs/>
          <w:sz w:val="28"/>
          <w:szCs w:val="20"/>
        </w:rPr>
        <w:t>1.2.1.1</w:t>
      </w:r>
      <w:r>
        <w:rPr>
          <w:rFonts w:hint="default" w:ascii="Times New Roman" w:hAnsi="Times New Roman" w:eastAsia="仿宋" w:cs="Times New Roman"/>
          <w:b/>
          <w:bCs/>
          <w:sz w:val="28"/>
          <w:szCs w:val="20"/>
        </w:rPr>
        <w:fldChar w:fldCharType="end"/>
      </w:r>
      <w:r>
        <w:rPr>
          <w:rFonts w:hint="default" w:ascii="Times New Roman" w:hAnsi="Times New Roman" w:eastAsia="仿宋" w:cs="Times New Roman"/>
          <w:b/>
          <w:bCs/>
          <w:sz w:val="28"/>
          <w:szCs w:val="20"/>
        </w:rPr>
        <w:t xml:space="preserve">  产品方案变动情况</w:t>
      </w:r>
    </w:p>
    <w:p>
      <w:pPr>
        <w:pStyle w:val="9"/>
        <w:numPr>
          <w:ilvl w:val="0"/>
          <w:numId w:val="0"/>
        </w:numPr>
        <w:spacing w:beforeLines="0" w:afterLines="0" w:line="360" w:lineRule="auto"/>
        <w:ind w:firstLine="560"/>
        <w:rPr>
          <w:rFonts w:hint="eastAsia" w:ascii="Times New Roman" w:hAnsi="Times New Roman" w:eastAsia="仿宋" w:cs="Times New Roman"/>
          <w:sz w:val="28"/>
          <w:szCs w:val="20"/>
          <w:lang w:eastAsia="zh-CN"/>
        </w:rPr>
      </w:pPr>
      <w:r>
        <w:rPr>
          <w:rFonts w:hint="eastAsia" w:ascii="Times New Roman" w:hAnsi="Times New Roman" w:eastAsia="仿宋" w:cs="Times New Roman"/>
          <w:sz w:val="28"/>
          <w:szCs w:val="20"/>
          <w:lang w:eastAsia="zh-CN"/>
        </w:rPr>
        <w:t>主要产品变动 情况见表 1.2- 1。</w:t>
      </w:r>
    </w:p>
    <w:p>
      <w:pPr>
        <w:pStyle w:val="9"/>
        <w:numPr>
          <w:ilvl w:val="0"/>
          <w:numId w:val="0"/>
        </w:numPr>
        <w:spacing w:beforeLines="0" w:afterLines="0" w:line="240" w:lineRule="auto"/>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表 1.2-1    产品方案变动情况表</w:t>
      </w:r>
    </w:p>
    <w:tbl>
      <w:tblPr>
        <w:tblStyle w:val="13"/>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9"/>
        <w:gridCol w:w="2181"/>
        <w:gridCol w:w="2036"/>
        <w:gridCol w:w="1517"/>
        <w:gridCol w:w="170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2584" w:type="pct"/>
            <w:gridSpan w:val="3"/>
            <w:vAlign w:val="center"/>
          </w:tcPr>
          <w:p>
            <w:pPr>
              <w:pStyle w:val="14"/>
              <w:spacing w:before="56" w:line="240" w:lineRule="auto"/>
              <w:ind w:left="1512"/>
              <w:jc w:val="both"/>
              <w:rPr>
                <w:rFonts w:hint="default" w:ascii="Times New Roman" w:hAnsi="Times New Roman" w:eastAsia="仿宋" w:cs="Times New Roman"/>
                <w:b/>
                <w:bCs/>
                <w:sz w:val="24"/>
                <w:szCs w:val="24"/>
              </w:rPr>
            </w:pPr>
            <w:r>
              <w:rPr>
                <w:rFonts w:hint="default" w:ascii="Times New Roman" w:hAnsi="Times New Roman" w:eastAsia="仿宋" w:cs="Times New Roman"/>
                <w:b/>
                <w:bCs/>
                <w:spacing w:val="5"/>
                <w:sz w:val="24"/>
                <w:szCs w:val="24"/>
              </w:rPr>
              <w:t>产品名称</w:t>
            </w:r>
          </w:p>
        </w:tc>
        <w:tc>
          <w:tcPr>
            <w:tcW w:w="789" w:type="pct"/>
            <w:vAlign w:val="center"/>
          </w:tcPr>
          <w:p>
            <w:pPr>
              <w:pStyle w:val="14"/>
              <w:spacing w:before="55" w:line="240" w:lineRule="auto"/>
              <w:ind w:left="388"/>
              <w:jc w:val="both"/>
              <w:rPr>
                <w:rFonts w:hint="default" w:ascii="Times New Roman" w:hAnsi="Times New Roman" w:eastAsia="仿宋" w:cs="Times New Roman"/>
                <w:b/>
                <w:bCs/>
                <w:sz w:val="24"/>
                <w:szCs w:val="24"/>
              </w:rPr>
            </w:pPr>
            <w:r>
              <w:rPr>
                <w:rFonts w:hint="default" w:ascii="Times New Roman" w:hAnsi="Times New Roman" w:eastAsia="仿宋" w:cs="Times New Roman"/>
                <w:b/>
                <w:bCs/>
                <w:spacing w:val="2"/>
                <w:sz w:val="24"/>
                <w:szCs w:val="24"/>
              </w:rPr>
              <w:t>环评</w:t>
            </w:r>
          </w:p>
        </w:tc>
        <w:tc>
          <w:tcPr>
            <w:tcW w:w="888" w:type="pct"/>
            <w:vAlign w:val="center"/>
          </w:tcPr>
          <w:p>
            <w:pPr>
              <w:pStyle w:val="14"/>
              <w:spacing w:before="56" w:line="240" w:lineRule="auto"/>
              <w:ind w:left="156"/>
              <w:jc w:val="both"/>
              <w:rPr>
                <w:rFonts w:hint="default" w:ascii="Times New Roman" w:hAnsi="Times New Roman" w:eastAsia="仿宋" w:cs="Times New Roman"/>
                <w:b/>
                <w:bCs/>
                <w:sz w:val="24"/>
                <w:szCs w:val="24"/>
              </w:rPr>
            </w:pPr>
            <w:r>
              <w:rPr>
                <w:rFonts w:hint="default" w:ascii="Times New Roman" w:hAnsi="Times New Roman" w:eastAsia="仿宋" w:cs="Times New Roman"/>
                <w:b/>
                <w:bCs/>
                <w:spacing w:val="5"/>
                <w:sz w:val="24"/>
                <w:szCs w:val="24"/>
              </w:rPr>
              <w:t>变动后产能</w:t>
            </w:r>
          </w:p>
        </w:tc>
        <w:tc>
          <w:tcPr>
            <w:tcW w:w="738" w:type="pct"/>
            <w:vAlign w:val="center"/>
          </w:tcPr>
          <w:p>
            <w:pPr>
              <w:pStyle w:val="14"/>
              <w:spacing w:before="55" w:line="240" w:lineRule="auto"/>
              <w:ind w:left="145"/>
              <w:jc w:val="both"/>
              <w:rPr>
                <w:rFonts w:hint="default" w:ascii="Times New Roman" w:hAnsi="Times New Roman" w:eastAsia="仿宋" w:cs="Times New Roman"/>
                <w:b/>
                <w:bCs/>
                <w:sz w:val="24"/>
                <w:szCs w:val="24"/>
              </w:rPr>
            </w:pPr>
            <w:r>
              <w:rPr>
                <w:rFonts w:hint="default" w:ascii="Times New Roman" w:hAnsi="Times New Roman" w:eastAsia="仿宋" w:cs="Times New Roman"/>
                <w:b/>
                <w:bCs/>
                <w:spacing w:val="4"/>
                <w:sz w:val="24"/>
                <w:szCs w:val="24"/>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390" w:type="pct"/>
            <w:vMerge w:val="restart"/>
            <w:textDirection w:val="tbRlV"/>
            <w:vAlign w:val="center"/>
          </w:tcPr>
          <w:p>
            <w:pPr>
              <w:pStyle w:val="14"/>
              <w:spacing w:before="184"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eastAsia="zh-CN"/>
              </w:rPr>
              <w:t>锂电池制造</w:t>
            </w:r>
          </w:p>
        </w:tc>
        <w:tc>
          <w:tcPr>
            <w:tcW w:w="1135" w:type="pct"/>
            <w:vMerge w:val="restart"/>
            <w:vAlign w:val="center"/>
          </w:tcPr>
          <w:p>
            <w:pPr>
              <w:pStyle w:val="14"/>
              <w:spacing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position w:val="7"/>
                <w:sz w:val="24"/>
                <w:szCs w:val="24"/>
                <w:lang w:eastAsia="zh-CN"/>
              </w:rPr>
              <w:t>锂电池</w:t>
            </w:r>
          </w:p>
        </w:tc>
        <w:tc>
          <w:tcPr>
            <w:tcW w:w="1058" w:type="pct"/>
            <w:vAlign w:val="center"/>
          </w:tcPr>
          <w:p>
            <w:pPr>
              <w:pStyle w:val="14"/>
              <w:spacing w:before="87"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7"/>
                <w:sz w:val="24"/>
                <w:szCs w:val="24"/>
                <w:lang w:eastAsia="zh-CN"/>
              </w:rPr>
              <w:t>一阶段</w:t>
            </w:r>
          </w:p>
        </w:tc>
        <w:tc>
          <w:tcPr>
            <w:tcW w:w="789" w:type="pct"/>
            <w:vAlign w:val="center"/>
          </w:tcPr>
          <w:p>
            <w:pPr>
              <w:spacing w:before="123"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1GWh</w:t>
            </w:r>
          </w:p>
        </w:tc>
        <w:tc>
          <w:tcPr>
            <w:tcW w:w="888" w:type="pct"/>
            <w:vAlign w:val="center"/>
          </w:tcPr>
          <w:p>
            <w:pPr>
              <w:spacing w:before="123"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4"/>
                <w:sz w:val="24"/>
                <w:szCs w:val="24"/>
              </w:rPr>
              <w:t>1GWh</w:t>
            </w:r>
          </w:p>
        </w:tc>
        <w:tc>
          <w:tcPr>
            <w:tcW w:w="738" w:type="pct"/>
            <w:vAlign w:val="center"/>
          </w:tcPr>
          <w:p>
            <w:pPr>
              <w:spacing w:before="123"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0" w:type="pct"/>
            <w:vMerge w:val="continue"/>
            <w:textDirection w:val="tbRlV"/>
            <w:vAlign w:val="center"/>
          </w:tcPr>
          <w:p>
            <w:pPr>
              <w:spacing w:line="240" w:lineRule="auto"/>
              <w:jc w:val="center"/>
              <w:rPr>
                <w:rFonts w:hint="default" w:ascii="Times New Roman" w:hAnsi="Times New Roman" w:eastAsia="仿宋" w:cs="Times New Roman"/>
                <w:b w:val="0"/>
                <w:bCs w:val="0"/>
                <w:sz w:val="24"/>
                <w:szCs w:val="24"/>
              </w:rPr>
            </w:pPr>
          </w:p>
        </w:tc>
        <w:tc>
          <w:tcPr>
            <w:tcW w:w="1135" w:type="pct"/>
            <w:vMerge w:val="continue"/>
            <w:vAlign w:val="center"/>
          </w:tcPr>
          <w:p>
            <w:pPr>
              <w:spacing w:line="240" w:lineRule="auto"/>
              <w:jc w:val="center"/>
              <w:rPr>
                <w:rFonts w:hint="default" w:ascii="Times New Roman" w:hAnsi="Times New Roman" w:eastAsia="仿宋" w:cs="Times New Roman"/>
                <w:b w:val="0"/>
                <w:bCs w:val="0"/>
                <w:sz w:val="24"/>
                <w:szCs w:val="24"/>
              </w:rPr>
            </w:pPr>
          </w:p>
        </w:tc>
        <w:tc>
          <w:tcPr>
            <w:tcW w:w="1058" w:type="pct"/>
            <w:vAlign w:val="center"/>
          </w:tcPr>
          <w:p>
            <w:pPr>
              <w:pStyle w:val="14"/>
              <w:spacing w:before="89"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7"/>
                <w:sz w:val="24"/>
                <w:szCs w:val="24"/>
                <w:lang w:eastAsia="zh-CN"/>
              </w:rPr>
              <w:t>二阶段</w:t>
            </w:r>
          </w:p>
        </w:tc>
        <w:tc>
          <w:tcPr>
            <w:tcW w:w="789" w:type="pct"/>
            <w:vAlign w:val="center"/>
          </w:tcPr>
          <w:p>
            <w:pPr>
              <w:spacing w:before="125"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1GWh</w:t>
            </w:r>
          </w:p>
        </w:tc>
        <w:tc>
          <w:tcPr>
            <w:tcW w:w="888" w:type="pct"/>
            <w:vAlign w:val="center"/>
          </w:tcPr>
          <w:p>
            <w:pPr>
              <w:spacing w:before="125"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rPr>
              <w:t>未建设</w:t>
            </w:r>
          </w:p>
        </w:tc>
        <w:tc>
          <w:tcPr>
            <w:tcW w:w="738" w:type="pct"/>
            <w:vAlign w:val="center"/>
          </w:tcPr>
          <w:p>
            <w:pPr>
              <w:spacing w:before="125"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90" w:type="pct"/>
            <w:vMerge w:val="continue"/>
            <w:textDirection w:val="tbRlV"/>
            <w:vAlign w:val="center"/>
          </w:tcPr>
          <w:p>
            <w:pPr>
              <w:spacing w:line="240" w:lineRule="auto"/>
              <w:jc w:val="center"/>
              <w:rPr>
                <w:rFonts w:hint="default" w:ascii="Times New Roman" w:hAnsi="Times New Roman" w:eastAsia="仿宋" w:cs="Times New Roman"/>
                <w:b w:val="0"/>
                <w:bCs w:val="0"/>
                <w:sz w:val="24"/>
                <w:szCs w:val="24"/>
              </w:rPr>
            </w:pPr>
          </w:p>
        </w:tc>
        <w:tc>
          <w:tcPr>
            <w:tcW w:w="1135" w:type="pct"/>
            <w:vMerge w:val="restart"/>
            <w:vAlign w:val="center"/>
          </w:tcPr>
          <w:p>
            <w:pPr>
              <w:pStyle w:val="14"/>
              <w:spacing w:before="63"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10"/>
                <w:position w:val="7"/>
                <w:sz w:val="24"/>
                <w:szCs w:val="24"/>
                <w:lang w:eastAsia="zh-CN"/>
              </w:rPr>
              <w:t>电池模组</w:t>
            </w:r>
          </w:p>
        </w:tc>
        <w:tc>
          <w:tcPr>
            <w:tcW w:w="1058" w:type="pct"/>
            <w:vAlign w:val="center"/>
          </w:tcPr>
          <w:p>
            <w:pPr>
              <w:pStyle w:val="14"/>
              <w:spacing w:before="53"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2"/>
                <w:sz w:val="24"/>
                <w:szCs w:val="24"/>
                <w:lang w:eastAsia="zh-CN"/>
              </w:rPr>
              <w:t>一阶段</w:t>
            </w:r>
          </w:p>
        </w:tc>
        <w:tc>
          <w:tcPr>
            <w:tcW w:w="789" w:type="pct"/>
            <w:vAlign w:val="center"/>
          </w:tcPr>
          <w:p>
            <w:pPr>
              <w:spacing w:before="89"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rPr>
              <w:t>0.7GWh</w:t>
            </w:r>
          </w:p>
        </w:tc>
        <w:tc>
          <w:tcPr>
            <w:tcW w:w="888" w:type="pct"/>
            <w:vAlign w:val="center"/>
          </w:tcPr>
          <w:p>
            <w:pPr>
              <w:spacing w:before="89"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4"/>
                <w:sz w:val="24"/>
                <w:szCs w:val="24"/>
                <w:lang w:eastAsia="zh-CN"/>
              </w:rPr>
              <w:t>未建设</w:t>
            </w:r>
          </w:p>
        </w:tc>
        <w:tc>
          <w:tcPr>
            <w:tcW w:w="738" w:type="pct"/>
            <w:vAlign w:val="center"/>
          </w:tcPr>
          <w:p>
            <w:pPr>
              <w:spacing w:before="89"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90" w:type="pct"/>
            <w:vMerge w:val="continue"/>
            <w:textDirection w:val="tbRlV"/>
            <w:vAlign w:val="center"/>
          </w:tcPr>
          <w:p>
            <w:pPr>
              <w:spacing w:line="240" w:lineRule="auto"/>
              <w:jc w:val="center"/>
              <w:rPr>
                <w:rFonts w:hint="default" w:ascii="Times New Roman" w:hAnsi="Times New Roman" w:eastAsia="仿宋" w:cs="Times New Roman"/>
                <w:b w:val="0"/>
                <w:bCs w:val="0"/>
                <w:sz w:val="24"/>
                <w:szCs w:val="24"/>
              </w:rPr>
            </w:pPr>
          </w:p>
        </w:tc>
        <w:tc>
          <w:tcPr>
            <w:tcW w:w="1135" w:type="pct"/>
            <w:vMerge w:val="continue"/>
            <w:vAlign w:val="center"/>
          </w:tcPr>
          <w:p>
            <w:pPr>
              <w:spacing w:line="240" w:lineRule="auto"/>
              <w:jc w:val="center"/>
              <w:rPr>
                <w:rFonts w:hint="default" w:ascii="Times New Roman" w:hAnsi="Times New Roman" w:eastAsia="仿宋" w:cs="Times New Roman"/>
                <w:b w:val="0"/>
                <w:bCs w:val="0"/>
                <w:sz w:val="24"/>
                <w:szCs w:val="24"/>
              </w:rPr>
            </w:pPr>
          </w:p>
        </w:tc>
        <w:tc>
          <w:tcPr>
            <w:tcW w:w="1058" w:type="pct"/>
            <w:vAlign w:val="center"/>
          </w:tcPr>
          <w:p>
            <w:pPr>
              <w:pStyle w:val="14"/>
              <w:spacing w:before="53"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eastAsia="zh-CN"/>
              </w:rPr>
              <w:t>二阶段</w:t>
            </w:r>
          </w:p>
        </w:tc>
        <w:tc>
          <w:tcPr>
            <w:tcW w:w="789" w:type="pct"/>
            <w:vAlign w:val="center"/>
          </w:tcPr>
          <w:p>
            <w:pPr>
              <w:spacing w:before="88"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pacing w:val="3"/>
                <w:sz w:val="24"/>
                <w:szCs w:val="24"/>
              </w:rPr>
              <w:t>0.3GWh</w:t>
            </w:r>
          </w:p>
        </w:tc>
        <w:tc>
          <w:tcPr>
            <w:tcW w:w="888" w:type="pct"/>
            <w:vAlign w:val="center"/>
          </w:tcPr>
          <w:p>
            <w:pPr>
              <w:spacing w:before="88"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pacing w:val="3"/>
                <w:sz w:val="24"/>
                <w:szCs w:val="24"/>
                <w:lang w:eastAsia="zh-CN"/>
              </w:rPr>
              <w:t>未建设</w:t>
            </w:r>
          </w:p>
        </w:tc>
        <w:tc>
          <w:tcPr>
            <w:tcW w:w="738" w:type="pct"/>
            <w:vAlign w:val="center"/>
          </w:tcPr>
          <w:p>
            <w:pPr>
              <w:spacing w:before="88"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90" w:type="pct"/>
            <w:vMerge w:val="continue"/>
            <w:textDirection w:val="tbRlV"/>
            <w:vAlign w:val="center"/>
          </w:tcPr>
          <w:p>
            <w:pPr>
              <w:spacing w:line="240" w:lineRule="auto"/>
              <w:jc w:val="center"/>
              <w:rPr>
                <w:rFonts w:hint="default" w:ascii="Times New Roman" w:hAnsi="Times New Roman" w:eastAsia="仿宋" w:cs="Times New Roman"/>
                <w:b w:val="0"/>
                <w:bCs w:val="0"/>
                <w:sz w:val="24"/>
                <w:szCs w:val="24"/>
              </w:rPr>
            </w:pPr>
          </w:p>
        </w:tc>
        <w:tc>
          <w:tcPr>
            <w:tcW w:w="1135" w:type="pct"/>
            <w:vAlign w:val="center"/>
          </w:tcPr>
          <w:p>
            <w:pPr>
              <w:spacing w:line="24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纽扣电池</w:t>
            </w:r>
          </w:p>
        </w:tc>
        <w:tc>
          <w:tcPr>
            <w:tcW w:w="1058" w:type="pct"/>
            <w:vAlign w:val="center"/>
          </w:tcPr>
          <w:p>
            <w:pPr>
              <w:pStyle w:val="14"/>
              <w:spacing w:before="53" w:line="240" w:lineRule="auto"/>
              <w:jc w:val="center"/>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lang w:eastAsia="zh-CN"/>
              </w:rPr>
              <w:t>二阶段</w:t>
            </w:r>
          </w:p>
        </w:tc>
        <w:tc>
          <w:tcPr>
            <w:tcW w:w="789" w:type="pct"/>
            <w:vAlign w:val="center"/>
          </w:tcPr>
          <w:p>
            <w:pPr>
              <w:spacing w:before="88" w:line="240" w:lineRule="auto"/>
              <w:jc w:val="center"/>
              <w:rPr>
                <w:rFonts w:hint="default" w:ascii="Times New Roman" w:hAnsi="Times New Roman" w:eastAsia="仿宋" w:cs="Times New Roman"/>
                <w:b w:val="0"/>
                <w:bCs w:val="0"/>
                <w:spacing w:val="3"/>
                <w:sz w:val="24"/>
                <w:szCs w:val="24"/>
              </w:rPr>
            </w:pPr>
            <w:r>
              <w:rPr>
                <w:rFonts w:hint="default" w:ascii="Times New Roman" w:hAnsi="Times New Roman" w:eastAsia="仿宋" w:cs="Times New Roman"/>
                <w:b w:val="0"/>
                <w:bCs w:val="0"/>
                <w:spacing w:val="3"/>
                <w:sz w:val="24"/>
                <w:szCs w:val="24"/>
              </w:rPr>
              <w:t>3000个/年</w:t>
            </w:r>
          </w:p>
        </w:tc>
        <w:tc>
          <w:tcPr>
            <w:tcW w:w="888" w:type="pct"/>
            <w:vAlign w:val="center"/>
          </w:tcPr>
          <w:p>
            <w:pPr>
              <w:spacing w:before="88" w:line="240" w:lineRule="auto"/>
              <w:jc w:val="center"/>
              <w:rPr>
                <w:rFonts w:hint="default" w:ascii="Times New Roman" w:hAnsi="Times New Roman" w:eastAsia="仿宋" w:cs="Times New Roman"/>
                <w:b w:val="0"/>
                <w:bCs w:val="0"/>
                <w:spacing w:val="3"/>
                <w:sz w:val="24"/>
                <w:szCs w:val="24"/>
                <w:lang w:eastAsia="zh-CN"/>
              </w:rPr>
            </w:pPr>
            <w:r>
              <w:rPr>
                <w:rFonts w:hint="eastAsia" w:ascii="Times New Roman" w:hAnsi="Times New Roman" w:eastAsia="仿宋" w:cs="Times New Roman"/>
                <w:b w:val="0"/>
                <w:bCs w:val="0"/>
                <w:spacing w:val="3"/>
                <w:sz w:val="24"/>
                <w:szCs w:val="24"/>
                <w:lang w:eastAsia="zh-CN"/>
              </w:rPr>
              <w:t>未建设</w:t>
            </w:r>
          </w:p>
        </w:tc>
        <w:tc>
          <w:tcPr>
            <w:tcW w:w="738" w:type="pct"/>
            <w:vAlign w:val="center"/>
          </w:tcPr>
          <w:p>
            <w:pPr>
              <w:spacing w:before="88"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w:t>
            </w:r>
          </w:p>
        </w:tc>
      </w:tr>
    </w:tbl>
    <w:p>
      <w:pPr>
        <w:pStyle w:val="9"/>
        <w:numPr>
          <w:ilvl w:val="0"/>
          <w:numId w:val="0"/>
        </w:numPr>
        <w:spacing w:beforeLines="0" w:afterLines="0" w:line="360" w:lineRule="auto"/>
        <w:outlineLvl w:val="3"/>
        <w:rPr>
          <w:rFonts w:hint="default" w:ascii="Times New Roman" w:hAnsi="Times New Roman" w:eastAsia="仿宋" w:cs="Times New Roman"/>
          <w:b/>
          <w:bCs/>
          <w:sz w:val="28"/>
          <w:szCs w:val="20"/>
        </w:rPr>
      </w:pPr>
      <w:r>
        <w:rPr>
          <w:rFonts w:hint="default" w:ascii="Times New Roman" w:hAnsi="Times New Roman" w:eastAsia="仿宋" w:cs="Times New Roman"/>
          <w:b/>
          <w:bCs/>
          <w:sz w:val="28"/>
          <w:szCs w:val="20"/>
        </w:rPr>
        <w:fldChar w:fldCharType="begin"/>
      </w:r>
      <w:r>
        <w:rPr>
          <w:rFonts w:hint="default" w:ascii="Times New Roman" w:hAnsi="Times New Roman" w:eastAsia="仿宋" w:cs="Times New Roman"/>
          <w:b/>
          <w:bCs/>
          <w:sz w:val="28"/>
          <w:szCs w:val="20"/>
        </w:rPr>
        <w:instrText xml:space="preserve"> HYPERLINK "1.2.1.2" </w:instrText>
      </w:r>
      <w:r>
        <w:rPr>
          <w:rFonts w:hint="default" w:ascii="Times New Roman" w:hAnsi="Times New Roman" w:eastAsia="仿宋" w:cs="Times New Roman"/>
          <w:b/>
          <w:bCs/>
          <w:sz w:val="28"/>
          <w:szCs w:val="20"/>
        </w:rPr>
        <w:fldChar w:fldCharType="separate"/>
      </w:r>
      <w:r>
        <w:rPr>
          <w:rFonts w:hint="default" w:ascii="Times New Roman" w:hAnsi="Times New Roman" w:eastAsia="仿宋" w:cs="Times New Roman"/>
          <w:b/>
          <w:bCs/>
          <w:sz w:val="28"/>
          <w:szCs w:val="20"/>
        </w:rPr>
        <w:t>1.2.1.2</w:t>
      </w:r>
      <w:r>
        <w:rPr>
          <w:rFonts w:hint="default" w:ascii="Times New Roman" w:hAnsi="Times New Roman" w:eastAsia="仿宋" w:cs="Times New Roman"/>
          <w:b/>
          <w:bCs/>
          <w:sz w:val="28"/>
          <w:szCs w:val="20"/>
        </w:rPr>
        <w:fldChar w:fldCharType="end"/>
      </w:r>
      <w:r>
        <w:rPr>
          <w:rFonts w:hint="default" w:ascii="Times New Roman" w:hAnsi="Times New Roman" w:eastAsia="仿宋" w:cs="Times New Roman"/>
          <w:b/>
          <w:bCs/>
          <w:sz w:val="28"/>
          <w:szCs w:val="20"/>
        </w:rPr>
        <w:t xml:space="preserve"> 主体、公用及辅助工程变动情况</w:t>
      </w:r>
    </w:p>
    <w:p>
      <w:pPr>
        <w:pStyle w:val="9"/>
        <w:numPr>
          <w:ilvl w:val="0"/>
          <w:numId w:val="0"/>
        </w:numPr>
        <w:spacing w:beforeLines="0" w:afterLines="0" w:line="240" w:lineRule="auto"/>
        <w:ind w:firstLine="560" w:firstLineChars="20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本项目主体工程、公用辅助工程、储运工程未发生变化。</w:t>
      </w:r>
    </w:p>
    <w:p>
      <w:pPr>
        <w:pStyle w:val="2"/>
        <w:spacing w:before="234" w:line="220" w:lineRule="auto"/>
        <w:outlineLvl w:val="3"/>
        <w:rPr>
          <w:rFonts w:hint="default" w:ascii="Times New Roman" w:hAnsi="Times New Roman" w:eastAsia="仿宋" w:cs="Times New Roman"/>
          <w:sz w:val="28"/>
          <w:szCs w:val="28"/>
        </w:rPr>
      </w:pPr>
      <w:r>
        <w:rPr>
          <w:rFonts w:hint="default" w:ascii="Times New Roman" w:hAnsi="Times New Roman" w:eastAsia="仿宋" w:cs="Times New Roman"/>
          <w:b/>
          <w:bCs/>
          <w:snapToGrid w:val="0"/>
          <w:color w:val="000000"/>
          <w:kern w:val="0"/>
          <w:sz w:val="28"/>
          <w:szCs w:val="20"/>
          <w:lang w:val="en-US" w:eastAsia="en-US" w:bidi="ar-SA"/>
        </w:rPr>
        <w:fldChar w:fldCharType="begin"/>
      </w:r>
      <w:r>
        <w:rPr>
          <w:rFonts w:hint="default" w:ascii="Times New Roman" w:hAnsi="Times New Roman" w:eastAsia="仿宋" w:cs="Times New Roman"/>
          <w:b/>
          <w:bCs/>
          <w:snapToGrid w:val="0"/>
          <w:color w:val="000000"/>
          <w:kern w:val="0"/>
          <w:sz w:val="28"/>
          <w:szCs w:val="20"/>
          <w:lang w:val="en-US" w:eastAsia="en-US" w:bidi="ar-SA"/>
        </w:rPr>
        <w:instrText xml:space="preserve"> HYPERLINK "1.2.1.3" </w:instrText>
      </w:r>
      <w:r>
        <w:rPr>
          <w:rFonts w:hint="default" w:ascii="Times New Roman" w:hAnsi="Times New Roman" w:eastAsia="仿宋" w:cs="Times New Roman"/>
          <w:b/>
          <w:bCs/>
          <w:snapToGrid w:val="0"/>
          <w:color w:val="000000"/>
          <w:kern w:val="0"/>
          <w:sz w:val="28"/>
          <w:szCs w:val="20"/>
          <w:lang w:val="en-US" w:eastAsia="en-US" w:bidi="ar-SA"/>
        </w:rPr>
        <w:fldChar w:fldCharType="separate"/>
      </w:r>
      <w:r>
        <w:rPr>
          <w:rFonts w:hint="default" w:ascii="Times New Roman" w:hAnsi="Times New Roman" w:eastAsia="仿宋" w:cs="Times New Roman"/>
          <w:b/>
          <w:bCs/>
          <w:snapToGrid w:val="0"/>
          <w:color w:val="000000"/>
          <w:kern w:val="0"/>
          <w:sz w:val="28"/>
          <w:szCs w:val="20"/>
          <w:lang w:val="en-US" w:eastAsia="en-US" w:bidi="ar-SA"/>
        </w:rPr>
        <w:t>1.2.1.3</w:t>
      </w:r>
      <w:r>
        <w:rPr>
          <w:rFonts w:hint="default" w:ascii="Times New Roman" w:hAnsi="Times New Roman" w:eastAsia="仿宋" w:cs="Times New Roman"/>
          <w:b/>
          <w:bCs/>
          <w:snapToGrid w:val="0"/>
          <w:color w:val="000000"/>
          <w:kern w:val="0"/>
          <w:sz w:val="28"/>
          <w:szCs w:val="20"/>
          <w:lang w:val="en-US" w:eastAsia="en-US" w:bidi="ar-SA"/>
        </w:rPr>
        <w:fldChar w:fldCharType="end"/>
      </w:r>
      <w:r>
        <w:rPr>
          <w:rFonts w:hint="default" w:ascii="Times New Roman" w:hAnsi="Times New Roman" w:eastAsia="仿宋" w:cs="Times New Roman"/>
          <w:b/>
          <w:bCs/>
          <w:snapToGrid w:val="0"/>
          <w:color w:val="000000"/>
          <w:kern w:val="0"/>
          <w:sz w:val="28"/>
          <w:szCs w:val="20"/>
          <w:lang w:val="en-US" w:eastAsia="en-US" w:bidi="ar-SA"/>
        </w:rPr>
        <w:t xml:space="preserve"> 主要原辅料及能源消耗变动情况</w:t>
      </w:r>
    </w:p>
    <w:p>
      <w:pPr>
        <w:pStyle w:val="2"/>
        <w:spacing w:before="188" w:line="221" w:lineRule="auto"/>
        <w:ind w:firstLine="560" w:firstLineChars="200"/>
        <w:rPr>
          <w:rFonts w:hint="default" w:ascii="Times New Roman" w:hAnsi="Times New Roman" w:cs="Times New Roman"/>
          <w:sz w:val="28"/>
          <w:szCs w:val="28"/>
        </w:rPr>
      </w:pPr>
      <w:r>
        <w:rPr>
          <w:rFonts w:hint="default" w:ascii="Times New Roman" w:hAnsi="Times New Roman" w:eastAsia="仿宋" w:cs="Times New Roman"/>
          <w:sz w:val="28"/>
          <w:szCs w:val="28"/>
          <w:lang w:eastAsia="zh-CN"/>
        </w:rPr>
        <w:t>本项目一阶段项目原辅材料及能源消耗未发生变化。</w:t>
      </w:r>
    </w:p>
    <w:p>
      <w:pPr>
        <w:pStyle w:val="2"/>
        <w:spacing w:before="67" w:line="221" w:lineRule="auto"/>
        <w:outlineLvl w:val="3"/>
        <w:rPr>
          <w:rFonts w:hint="default" w:ascii="Times New Roman" w:hAnsi="Times New Roman" w:eastAsia="仿宋" w:cs="Times New Roman"/>
          <w:sz w:val="28"/>
          <w:szCs w:val="28"/>
        </w:rPr>
      </w:pPr>
      <w:r>
        <w:rPr>
          <w:rFonts w:hint="default" w:ascii="Times New Roman" w:hAnsi="Times New Roman" w:eastAsia="仿宋" w:cs="Times New Roman"/>
          <w:b/>
          <w:bCs/>
          <w:snapToGrid w:val="0"/>
          <w:color w:val="000000"/>
          <w:kern w:val="0"/>
          <w:sz w:val="28"/>
          <w:szCs w:val="20"/>
          <w:lang w:val="en-US" w:eastAsia="en-US" w:bidi="ar-SA"/>
        </w:rPr>
        <w:fldChar w:fldCharType="begin"/>
      </w:r>
      <w:r>
        <w:rPr>
          <w:rFonts w:hint="default" w:ascii="Times New Roman" w:hAnsi="Times New Roman" w:eastAsia="仿宋" w:cs="Times New Roman"/>
          <w:b/>
          <w:bCs/>
          <w:snapToGrid w:val="0"/>
          <w:color w:val="000000"/>
          <w:kern w:val="0"/>
          <w:sz w:val="28"/>
          <w:szCs w:val="20"/>
          <w:lang w:val="en-US" w:eastAsia="en-US" w:bidi="ar-SA"/>
        </w:rPr>
        <w:instrText xml:space="preserve"> HYPERLINK "1.2.1.4" </w:instrText>
      </w:r>
      <w:r>
        <w:rPr>
          <w:rFonts w:hint="default" w:ascii="Times New Roman" w:hAnsi="Times New Roman" w:eastAsia="仿宋" w:cs="Times New Roman"/>
          <w:b/>
          <w:bCs/>
          <w:snapToGrid w:val="0"/>
          <w:color w:val="000000"/>
          <w:kern w:val="0"/>
          <w:sz w:val="28"/>
          <w:szCs w:val="20"/>
          <w:lang w:val="en-US" w:eastAsia="en-US" w:bidi="ar-SA"/>
        </w:rPr>
        <w:fldChar w:fldCharType="separate"/>
      </w:r>
      <w:r>
        <w:rPr>
          <w:rFonts w:hint="default" w:ascii="Times New Roman" w:hAnsi="Times New Roman" w:eastAsia="仿宋" w:cs="Times New Roman"/>
          <w:b/>
          <w:bCs/>
          <w:snapToGrid w:val="0"/>
          <w:color w:val="000000"/>
          <w:kern w:val="0"/>
          <w:sz w:val="28"/>
          <w:szCs w:val="20"/>
          <w:lang w:val="en-US" w:eastAsia="en-US" w:bidi="ar-SA"/>
        </w:rPr>
        <w:t>1.2.1.4</w:t>
      </w:r>
      <w:r>
        <w:rPr>
          <w:rFonts w:hint="default" w:ascii="Times New Roman" w:hAnsi="Times New Roman" w:eastAsia="仿宋" w:cs="Times New Roman"/>
          <w:b/>
          <w:bCs/>
          <w:snapToGrid w:val="0"/>
          <w:color w:val="000000"/>
          <w:kern w:val="0"/>
          <w:sz w:val="28"/>
          <w:szCs w:val="20"/>
          <w:lang w:val="en-US" w:eastAsia="en-US" w:bidi="ar-SA"/>
        </w:rPr>
        <w:fldChar w:fldCharType="end"/>
      </w:r>
      <w:r>
        <w:rPr>
          <w:rFonts w:hint="default" w:ascii="Times New Roman" w:hAnsi="Times New Roman" w:eastAsia="仿宋" w:cs="Times New Roman"/>
          <w:b/>
          <w:bCs/>
          <w:snapToGrid w:val="0"/>
          <w:color w:val="000000"/>
          <w:kern w:val="0"/>
          <w:sz w:val="28"/>
          <w:szCs w:val="20"/>
          <w:lang w:val="en-US" w:eastAsia="en-US" w:bidi="ar-SA"/>
        </w:rPr>
        <w:t xml:space="preserve"> 生产及辅助设备变动情况</w:t>
      </w:r>
    </w:p>
    <w:p>
      <w:pPr>
        <w:pStyle w:val="2"/>
        <w:spacing w:before="183" w:line="222" w:lineRule="auto"/>
        <w:ind w:firstLine="552" w:firstLineChars="200"/>
        <w:outlineLvl w:val="9"/>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lang w:eastAsia="zh-CN"/>
        </w:rPr>
        <w:t>本项目一阶段项目</w:t>
      </w:r>
      <w:r>
        <w:rPr>
          <w:rFonts w:hint="default" w:ascii="Times New Roman" w:hAnsi="Times New Roman" w:eastAsia="仿宋" w:cs="Times New Roman"/>
          <w:spacing w:val="-2"/>
          <w:sz w:val="28"/>
          <w:szCs w:val="28"/>
        </w:rPr>
        <w:t xml:space="preserve">生产设备及辅助设备变动情况见表 </w:t>
      </w:r>
      <w:r>
        <w:rPr>
          <w:rFonts w:hint="default" w:ascii="Times New Roman" w:hAnsi="Times New Roman" w:cs="Times New Roman"/>
          <w:spacing w:val="-2"/>
          <w:sz w:val="28"/>
          <w:szCs w:val="28"/>
        </w:rPr>
        <w:t>1.2-</w:t>
      </w:r>
      <w:r>
        <w:rPr>
          <w:rFonts w:hint="default" w:ascii="Times New Roman" w:hAnsi="Times New Roman" w:eastAsia="宋体" w:cs="Times New Roman"/>
          <w:spacing w:val="-2"/>
          <w:sz w:val="28"/>
          <w:szCs w:val="28"/>
          <w:lang w:val="en-US" w:eastAsia="zh-CN"/>
        </w:rPr>
        <w:t>2</w:t>
      </w:r>
      <w:r>
        <w:rPr>
          <w:rFonts w:hint="default" w:ascii="Times New Roman" w:hAnsi="Times New Roman" w:eastAsia="仿宋" w:cs="Times New Roman"/>
          <w:spacing w:val="-2"/>
          <w:sz w:val="28"/>
          <w:szCs w:val="28"/>
        </w:rPr>
        <w:t>。</w:t>
      </w:r>
    </w:p>
    <w:p>
      <w:pPr>
        <w:pStyle w:val="9"/>
        <w:numPr>
          <w:ilvl w:val="0"/>
          <w:numId w:val="0"/>
        </w:numPr>
        <w:spacing w:beforeLines="0" w:afterLines="0" w:line="240" w:lineRule="auto"/>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表 1.2-</w:t>
      </w:r>
      <w:r>
        <w:rPr>
          <w:rFonts w:hint="default" w:ascii="Times New Roman" w:hAnsi="Times New Roman" w:eastAsia="仿宋" w:cs="Times New Roman"/>
          <w:b/>
          <w:bCs/>
          <w:sz w:val="24"/>
          <w:szCs w:val="24"/>
          <w:lang w:val="en-US" w:eastAsia="zh-CN"/>
        </w:rPr>
        <w:t>2  一阶段项目</w:t>
      </w:r>
      <w:r>
        <w:rPr>
          <w:rFonts w:hint="default" w:ascii="Times New Roman" w:hAnsi="Times New Roman" w:eastAsia="仿宋" w:cs="Times New Roman"/>
          <w:b/>
          <w:bCs/>
          <w:sz w:val="24"/>
          <w:szCs w:val="24"/>
          <w:lang w:eastAsia="zh-CN"/>
        </w:rPr>
        <w:t>生产设备变化情况表</w:t>
      </w:r>
    </w:p>
    <w:tbl>
      <w:tblPr>
        <w:tblStyle w:val="13"/>
        <w:tblW w:w="502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0"/>
        <w:gridCol w:w="571"/>
        <w:gridCol w:w="1937"/>
        <w:gridCol w:w="1825"/>
        <w:gridCol w:w="1212"/>
        <w:gridCol w:w="1424"/>
        <w:gridCol w:w="1096"/>
        <w:gridCol w:w="1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6" w:type="pct"/>
            <w:vMerge w:val="restart"/>
            <w:tcBorders>
              <w:bottom w:val="nil"/>
            </w:tcBorders>
            <w:vAlign w:val="top"/>
          </w:tcPr>
          <w:p>
            <w:pPr>
              <w:pStyle w:val="14"/>
              <w:spacing w:before="230" w:line="231"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sz w:val="21"/>
                <w:szCs w:val="21"/>
              </w:rPr>
              <w:t>序号</w:t>
            </w:r>
          </w:p>
        </w:tc>
        <w:tc>
          <w:tcPr>
            <w:tcW w:w="1300" w:type="pct"/>
            <w:gridSpan w:val="2"/>
            <w:vMerge w:val="restart"/>
            <w:tcBorders>
              <w:bottom w:val="nil"/>
            </w:tcBorders>
            <w:vAlign w:val="top"/>
          </w:tcPr>
          <w:p>
            <w:pPr>
              <w:pStyle w:val="14"/>
              <w:spacing w:before="231" w:line="229"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5"/>
                <w:sz w:val="21"/>
                <w:szCs w:val="21"/>
              </w:rPr>
              <w:t>生产设施名称</w:t>
            </w:r>
          </w:p>
        </w:tc>
        <w:tc>
          <w:tcPr>
            <w:tcW w:w="946" w:type="pct"/>
            <w:vAlign w:val="center"/>
          </w:tcPr>
          <w:p>
            <w:pPr>
              <w:pStyle w:val="14"/>
              <w:spacing w:before="69" w:line="232"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6"/>
                <w:sz w:val="21"/>
                <w:szCs w:val="21"/>
              </w:rPr>
              <w:t>设备参数</w:t>
            </w:r>
          </w:p>
        </w:tc>
        <w:tc>
          <w:tcPr>
            <w:tcW w:w="1934" w:type="pct"/>
            <w:gridSpan w:val="3"/>
            <w:vAlign w:val="center"/>
          </w:tcPr>
          <w:p>
            <w:pPr>
              <w:pStyle w:val="14"/>
              <w:spacing w:before="70" w:line="229"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5"/>
                <w:sz w:val="21"/>
                <w:szCs w:val="21"/>
              </w:rPr>
              <w:t>数量（台/套）</w:t>
            </w:r>
          </w:p>
        </w:tc>
        <w:tc>
          <w:tcPr>
            <w:tcW w:w="522" w:type="pct"/>
            <w:vMerge w:val="restart"/>
            <w:vAlign w:val="center"/>
          </w:tcPr>
          <w:p>
            <w:pPr>
              <w:pStyle w:val="14"/>
              <w:spacing w:before="70" w:line="229" w:lineRule="auto"/>
              <w:jc w:val="center"/>
              <w:rPr>
                <w:rFonts w:hint="default" w:ascii="Times New Roman" w:hAnsi="Times New Roman" w:eastAsia="仿宋" w:cs="Times New Roman"/>
                <w:b/>
                <w:bCs/>
                <w:spacing w:val="5"/>
                <w:sz w:val="21"/>
                <w:szCs w:val="21"/>
                <w:lang w:eastAsia="zh-CN"/>
              </w:rPr>
            </w:pPr>
            <w:r>
              <w:rPr>
                <w:rFonts w:hint="default" w:ascii="Times New Roman" w:hAnsi="Times New Roman" w:eastAsia="仿宋" w:cs="Times New Roman"/>
                <w:b/>
                <w:bCs/>
                <w:spacing w:val="5"/>
                <w:sz w:val="21"/>
                <w:szCs w:val="21"/>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6" w:type="pct"/>
            <w:vMerge w:val="continue"/>
            <w:tcBorders>
              <w:top w:val="nil"/>
            </w:tcBorders>
            <w:vAlign w:val="center"/>
          </w:tcPr>
          <w:p>
            <w:pPr>
              <w:jc w:val="center"/>
              <w:rPr>
                <w:rFonts w:hint="default" w:ascii="Times New Roman" w:hAnsi="Times New Roman" w:eastAsia="仿宋" w:cs="Times New Roman"/>
                <w:b/>
                <w:bCs/>
                <w:sz w:val="21"/>
                <w:szCs w:val="21"/>
              </w:rPr>
            </w:pPr>
          </w:p>
        </w:tc>
        <w:tc>
          <w:tcPr>
            <w:tcW w:w="1300" w:type="pct"/>
            <w:gridSpan w:val="2"/>
            <w:vMerge w:val="continue"/>
            <w:tcBorders>
              <w:top w:val="nil"/>
            </w:tcBorders>
            <w:vAlign w:val="center"/>
          </w:tcPr>
          <w:p>
            <w:pPr>
              <w:jc w:val="center"/>
              <w:rPr>
                <w:rFonts w:hint="default" w:ascii="Times New Roman" w:hAnsi="Times New Roman" w:eastAsia="仿宋" w:cs="Times New Roman"/>
                <w:b/>
                <w:bCs/>
                <w:sz w:val="21"/>
                <w:szCs w:val="21"/>
              </w:rPr>
            </w:pPr>
          </w:p>
        </w:tc>
        <w:tc>
          <w:tcPr>
            <w:tcW w:w="946" w:type="pct"/>
            <w:vAlign w:val="center"/>
          </w:tcPr>
          <w:p>
            <w:pPr>
              <w:pStyle w:val="14"/>
              <w:spacing w:before="51" w:line="231"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sz w:val="21"/>
                <w:szCs w:val="21"/>
              </w:rPr>
              <w:t>规格</w:t>
            </w:r>
          </w:p>
        </w:tc>
        <w:tc>
          <w:tcPr>
            <w:tcW w:w="628" w:type="pct"/>
            <w:vAlign w:val="center"/>
          </w:tcPr>
          <w:p>
            <w:pPr>
              <w:pStyle w:val="14"/>
              <w:spacing w:before="74" w:line="222"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6"/>
                <w:sz w:val="21"/>
                <w:szCs w:val="21"/>
              </w:rPr>
              <w:t>变化前</w:t>
            </w:r>
          </w:p>
        </w:tc>
        <w:tc>
          <w:tcPr>
            <w:tcW w:w="738" w:type="pct"/>
            <w:vAlign w:val="center"/>
          </w:tcPr>
          <w:p>
            <w:pPr>
              <w:pStyle w:val="14"/>
              <w:spacing w:before="74" w:line="222"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6"/>
                <w:sz w:val="21"/>
                <w:szCs w:val="21"/>
              </w:rPr>
              <w:t>变化后</w:t>
            </w:r>
          </w:p>
        </w:tc>
        <w:tc>
          <w:tcPr>
            <w:tcW w:w="567" w:type="pct"/>
            <w:vAlign w:val="center"/>
          </w:tcPr>
          <w:p>
            <w:pPr>
              <w:pStyle w:val="14"/>
              <w:spacing w:before="74" w:line="222"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6"/>
                <w:sz w:val="21"/>
                <w:szCs w:val="21"/>
              </w:rPr>
              <w:t>变化量</w:t>
            </w:r>
          </w:p>
        </w:tc>
        <w:tc>
          <w:tcPr>
            <w:tcW w:w="522" w:type="pct"/>
            <w:vMerge w:val="continue"/>
            <w:vAlign w:val="center"/>
          </w:tcPr>
          <w:p>
            <w:pPr>
              <w:pStyle w:val="14"/>
              <w:spacing w:before="74" w:line="222" w:lineRule="auto"/>
              <w:jc w:val="center"/>
              <w:rPr>
                <w:rFonts w:hint="default" w:ascii="Times New Roman" w:hAnsi="Times New Roman" w:eastAsia="仿宋" w:cs="Times New Roman"/>
                <w:b/>
                <w:bCs/>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1</w:t>
            </w:r>
          </w:p>
        </w:tc>
        <w:tc>
          <w:tcPr>
            <w:tcW w:w="296" w:type="pct"/>
            <w:vMerge w:val="restar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锂离子电池生产车间</w:t>
            </w:r>
          </w:p>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正极全自动在线制浆系统</w:t>
            </w:r>
          </w:p>
        </w:tc>
        <w:tc>
          <w:tcPr>
            <w:tcW w:w="94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650L/h</w:t>
            </w:r>
          </w:p>
        </w:tc>
        <w:tc>
          <w:tcPr>
            <w:tcW w:w="62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0</w:t>
            </w:r>
          </w:p>
        </w:tc>
        <w:tc>
          <w:tcPr>
            <w:tcW w:w="73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+1</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eastAsia="zh-CN"/>
              </w:rPr>
              <w:t>正极龙门式搅拌机</w:t>
            </w:r>
          </w:p>
        </w:tc>
        <w:tc>
          <w:tcPr>
            <w:tcW w:w="94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1500L</w:t>
            </w:r>
          </w:p>
        </w:tc>
        <w:tc>
          <w:tcPr>
            <w:tcW w:w="62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5</w:t>
            </w:r>
          </w:p>
        </w:tc>
        <w:tc>
          <w:tcPr>
            <w:tcW w:w="73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-5</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eastAsia="zh-CN"/>
              </w:rPr>
              <w:t>正极自动上料系统</w:t>
            </w:r>
          </w:p>
        </w:tc>
        <w:tc>
          <w:tcPr>
            <w:tcW w:w="94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1拖7</w:t>
            </w:r>
          </w:p>
        </w:tc>
        <w:tc>
          <w:tcPr>
            <w:tcW w:w="62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w:t>
            </w:r>
          </w:p>
        </w:tc>
        <w:tc>
          <w:tcPr>
            <w:tcW w:w="73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正极行星搅拌机</w:t>
            </w:r>
          </w:p>
        </w:tc>
        <w:tc>
          <w:tcPr>
            <w:tcW w:w="94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350L</w:t>
            </w:r>
          </w:p>
        </w:tc>
        <w:tc>
          <w:tcPr>
            <w:tcW w:w="62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1</w:t>
            </w:r>
          </w:p>
        </w:tc>
        <w:tc>
          <w:tcPr>
            <w:tcW w:w="73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正极浆料存储罐</w:t>
            </w:r>
          </w:p>
        </w:tc>
        <w:tc>
          <w:tcPr>
            <w:tcW w:w="94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1500L</w:t>
            </w:r>
          </w:p>
        </w:tc>
        <w:tc>
          <w:tcPr>
            <w:tcW w:w="62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1</w:t>
            </w:r>
          </w:p>
        </w:tc>
        <w:tc>
          <w:tcPr>
            <w:tcW w:w="738"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负极龙门式搅拌机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1500L</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eastAsia="zh-CN"/>
              </w:rPr>
              <w:t>DPD450Rc</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3</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3</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负极自动上料系统</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1拖</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6"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8</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负极浆料存储罐</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1500L，TKW1500L</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9</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正极双面挤压涂布机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KC-SD-1000-40.40-A.A</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10</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NMP回收系统+环保设施</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风量80000m</w:t>
            </w:r>
            <w:r>
              <w:rPr>
                <w:rFonts w:hint="default" w:ascii="Times New Roman" w:hAnsi="Times New Roman" w:eastAsia="仿宋" w:cs="Times New Roman"/>
                <w:sz w:val="21"/>
                <w:szCs w:val="21"/>
                <w:vertAlign w:val="superscript"/>
                <w:lang w:eastAsia="zh-CN"/>
              </w:rPr>
              <w:t>3</w:t>
            </w:r>
            <w:r>
              <w:rPr>
                <w:rFonts w:hint="default" w:ascii="Times New Roman" w:hAnsi="Times New Roman" w:eastAsia="仿宋" w:cs="Times New Roman"/>
                <w:sz w:val="21"/>
                <w:szCs w:val="21"/>
                <w:lang w:eastAsia="zh-CN"/>
              </w:rPr>
              <w:t>/h</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2</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1用1备</w:t>
            </w:r>
            <w:r>
              <w:rPr>
                <w:rFonts w:hint="default" w:ascii="Times New Roman" w:hAnsi="Times New Roman" w:eastAsia="仿宋" w:cs="Times New Roman"/>
                <w:sz w:val="21"/>
                <w:szCs w:val="21"/>
                <w:lang w:eastAsia="zh-CN"/>
              </w:rPr>
              <w:t>）</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+1</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11</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余热回收</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80000m</w:t>
            </w:r>
            <w:r>
              <w:rPr>
                <w:rFonts w:hint="default" w:ascii="Times New Roman" w:hAnsi="Times New Roman" w:eastAsia="仿宋" w:cs="Times New Roman"/>
                <w:sz w:val="21"/>
                <w:szCs w:val="21"/>
                <w:vertAlign w:val="superscript"/>
                <w:lang w:eastAsia="zh-CN"/>
              </w:rPr>
              <w:t>3</w:t>
            </w:r>
            <w:r>
              <w:rPr>
                <w:rFonts w:hint="default" w:ascii="Times New Roman" w:hAnsi="Times New Roman" w:eastAsia="仿宋" w:cs="Times New Roman"/>
                <w:sz w:val="21"/>
                <w:szCs w:val="21"/>
                <w:lang w:eastAsia="zh-CN"/>
              </w:rPr>
              <w:t>/h</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2</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1用1备</w:t>
            </w:r>
            <w:r>
              <w:rPr>
                <w:rFonts w:hint="default" w:ascii="Times New Roman" w:hAnsi="Times New Roman" w:eastAsia="仿宋" w:cs="Times New Roman"/>
                <w:sz w:val="21"/>
                <w:szCs w:val="21"/>
                <w:lang w:eastAsia="zh-CN"/>
              </w:rPr>
              <w:t>）</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1</w:t>
            </w:r>
            <w:r>
              <w:rPr>
                <w:rFonts w:hint="default" w:ascii="Times New Roman" w:hAnsi="Times New Roman" w:eastAsia="仿宋" w:cs="Times New Roman"/>
                <w:b w:val="0"/>
                <w:bCs w:val="0"/>
                <w:spacing w:val="6"/>
                <w:sz w:val="21"/>
                <w:szCs w:val="21"/>
                <w:lang w:val="en-US" w:eastAsia="zh-CN"/>
              </w:rPr>
              <w:t>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NM</w:t>
            </w:r>
            <w:r>
              <w:rPr>
                <w:rFonts w:hint="default" w:ascii="Times New Roman" w:hAnsi="Times New Roman" w:eastAsia="仿宋" w:cs="Times New Roman"/>
                <w:b w:val="0"/>
                <w:bCs w:val="0"/>
                <w:spacing w:val="6"/>
                <w:sz w:val="21"/>
                <w:szCs w:val="21"/>
                <w:lang w:val="en-US" w:eastAsia="zh-CN"/>
              </w:rPr>
              <w:t>P回收储罐</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lang w:eastAsia="zh-CN"/>
              </w:rPr>
              <w:t>m</w:t>
            </w:r>
            <w:r>
              <w:rPr>
                <w:rFonts w:hint="default" w:ascii="Times New Roman" w:hAnsi="Times New Roman" w:eastAsia="仿宋" w:cs="Times New Roman"/>
                <w:sz w:val="21"/>
                <w:szCs w:val="21"/>
                <w:vertAlign w:val="superscript"/>
                <w:lang w:eastAsia="zh-CN"/>
              </w:rPr>
              <w:t>3</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3</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-1</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负极双面挤压涂布机</w:t>
            </w:r>
          </w:p>
        </w:tc>
        <w:tc>
          <w:tcPr>
            <w:tcW w:w="946" w:type="pct"/>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900mm/40m</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KC-SD-1000-40.40-A.A</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1</w:t>
            </w:r>
            <w:r>
              <w:rPr>
                <w:rFonts w:hint="default" w:ascii="Times New Roman" w:hAnsi="Times New Roman" w:eastAsia="仿宋" w:cs="Times New Roman"/>
                <w:b w:val="0"/>
                <w:bCs w:val="0"/>
                <w:spacing w:val="6"/>
                <w:sz w:val="21"/>
                <w:szCs w:val="21"/>
                <w:lang w:val="en-US" w:eastAsia="zh-CN"/>
              </w:rPr>
              <w:t>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中转罐</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600L</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6</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8</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+2</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X-ray检测机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正极</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2"/>
                <w:sz w:val="21"/>
                <w:szCs w:val="21"/>
                <w:lang w:val="en-US" w:eastAsia="zh-CN" w:bidi="ar-SA"/>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B-ray检测机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负极</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正极连续分切机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XFT950C-03</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18</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正极连续辊压机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SLΦ800×900L</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19</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正极模切分切一体机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SEDF500</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20</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正极模切分切除尘装置</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DYS-75EX-TB</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21</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负极全自动极片分条机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XFT950C-03</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负极连续辊压机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SLΦ800×900L</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负极模切分切一体机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SEDF500</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多极耳卷绕机</w:t>
            </w:r>
          </w:p>
        </w:tc>
        <w:tc>
          <w:tcPr>
            <w:tcW w:w="946" w:type="pct"/>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MZEV-WD-2S-L-P/MZEV-WD-2S-R-P</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LWP-180/220-R(L)</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4</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4</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紫光刻码机</w:t>
            </w:r>
          </w:p>
        </w:tc>
        <w:tc>
          <w:tcPr>
            <w:tcW w:w="946" w:type="pct"/>
            <w:vAlign w:val="center"/>
          </w:tcPr>
          <w:p>
            <w:pPr>
              <w:jc w:val="center"/>
              <w:rPr>
                <w:rFonts w:hint="default" w:ascii="Times New Roman" w:hAnsi="Times New Roman" w:eastAsia="仿宋" w:cs="Times New Roman"/>
                <w:b w:val="0"/>
                <w:bCs w:val="0"/>
                <w:spacing w:val="6"/>
                <w:sz w:val="21"/>
                <w:szCs w:val="21"/>
              </w:rPr>
            </w:pP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eastAsia="zh-CN"/>
              </w:rPr>
              <w:t>自动组装焊接线</w:t>
            </w:r>
          </w:p>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（含</w:t>
            </w:r>
            <w:r>
              <w:rPr>
                <w:rFonts w:hint="default" w:ascii="Times New Roman" w:hAnsi="Times New Roman" w:eastAsia="仿宋" w:cs="Times New Roman"/>
                <w:b w:val="0"/>
                <w:bCs w:val="0"/>
                <w:spacing w:val="6"/>
                <w:sz w:val="21"/>
                <w:szCs w:val="21"/>
                <w:lang w:val="en-US" w:eastAsia="zh-CN"/>
              </w:rPr>
              <w:t>X-ray检测装置</w:t>
            </w:r>
            <w:r>
              <w:rPr>
                <w:rFonts w:hint="default" w:ascii="Times New Roman" w:hAnsi="Times New Roman" w:eastAsia="仿宋" w:cs="Times New Roman"/>
                <w:b w:val="0"/>
                <w:bCs w:val="0"/>
                <w:spacing w:val="6"/>
                <w:sz w:val="21"/>
                <w:szCs w:val="21"/>
                <w:lang w:eastAsia="zh-CN"/>
              </w:rPr>
              <w:t>）</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卷芯输送线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28</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泄漏检测机（真空检测）</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29</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高真空自动烘烤线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30</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自动注液机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HB-GZY200</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31</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电芯输送线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负压化成自动线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5V60A，六层库位</w:t>
            </w:r>
          </w:p>
        </w:tc>
        <w:tc>
          <w:tcPr>
            <w:tcW w:w="628" w:type="pct"/>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2240</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(点位)</w:t>
            </w:r>
          </w:p>
        </w:tc>
        <w:tc>
          <w:tcPr>
            <w:tcW w:w="738" w:type="pct"/>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2240</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(点位)</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堆垛机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拔钉机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二次自动注液机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堆垛机+接驳线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氦检+打胶钉机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38</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自动激光封口机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密封钉</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39</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堆垛机+接驳线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40</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机器人拆盘机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41</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装盘机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针床分容自动线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5V、160A</w:t>
            </w:r>
          </w:p>
        </w:tc>
        <w:tc>
          <w:tcPr>
            <w:tcW w:w="628" w:type="pct"/>
            <w:vAlign w:val="center"/>
          </w:tcPr>
          <w:p>
            <w:pPr>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lang w:eastAsia="zh-CN"/>
              </w:rPr>
              <w:t>3136</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highlight w:val="none"/>
                <w:lang w:eastAsia="zh-CN"/>
              </w:rPr>
              <w:t>（点位）</w:t>
            </w:r>
          </w:p>
        </w:tc>
        <w:tc>
          <w:tcPr>
            <w:tcW w:w="738" w:type="pct"/>
            <w:vAlign w:val="center"/>
          </w:tcPr>
          <w:p>
            <w:pPr>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3136</w:t>
            </w:r>
          </w:p>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highlight w:val="none"/>
                <w:lang w:eastAsia="zh-CN"/>
              </w:rPr>
              <w:t>(点位)</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堆垛机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OCV测试+接驳线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TP-OCV/IR-32</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堆垛机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OCV测试+接驳线</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TP-OCV/IR-32</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分选机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TP-FX-11</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48</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包膜机</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49</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除湿机组</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定制</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11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50</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eastAsia="zh-CN"/>
              </w:rPr>
              <w:t>冷水机组</w:t>
            </w:r>
          </w:p>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(供除湿机组)</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T22℃，RH30%</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27</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27</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51</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b w:val="0"/>
                <w:bCs w:val="0"/>
                <w:spacing w:val="6"/>
                <w:sz w:val="21"/>
                <w:szCs w:val="21"/>
                <w:lang w:eastAsia="zh-CN"/>
              </w:rPr>
              <w:t>冷水机组</w:t>
            </w:r>
          </w:p>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（二级冷却）</w:t>
            </w:r>
          </w:p>
        </w:tc>
        <w:tc>
          <w:tcPr>
            <w:tcW w:w="94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kern w:val="0"/>
                <w:sz w:val="21"/>
                <w:szCs w:val="21"/>
                <w:lang w:val="en-US" w:eastAsia="zh-CN"/>
              </w:rPr>
              <w:t>SCY</w:t>
            </w:r>
            <w:r>
              <w:rPr>
                <w:rFonts w:hint="default" w:ascii="Times New Roman" w:hAnsi="Times New Roman" w:eastAsia="仿宋" w:cs="Times New Roman"/>
                <w:kern w:val="0"/>
                <w:sz w:val="21"/>
                <w:szCs w:val="21"/>
              </w:rPr>
              <w:t>-150</w:t>
            </w:r>
            <w:r>
              <w:rPr>
                <w:rFonts w:hint="default" w:ascii="Times New Roman" w:hAnsi="Times New Roman" w:eastAsia="仿宋" w:cs="Times New Roman"/>
                <w:kern w:val="0"/>
                <w:sz w:val="21"/>
                <w:szCs w:val="21"/>
                <w:lang w:val="en-US" w:eastAsia="zh-CN"/>
              </w:rPr>
              <w:t>AS</w:t>
            </w:r>
          </w:p>
        </w:tc>
        <w:tc>
          <w:tcPr>
            <w:tcW w:w="628"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0"/>
                <w:sz w:val="21"/>
                <w:szCs w:val="21"/>
              </w:rPr>
              <w:t>2</w:t>
            </w:r>
          </w:p>
        </w:tc>
        <w:tc>
          <w:tcPr>
            <w:tcW w:w="738"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lang w:eastAsia="zh-CN"/>
              </w:rPr>
            </w:pPr>
            <w:r>
              <w:rPr>
                <w:rFonts w:hint="default" w:ascii="Times New Roman" w:hAnsi="Times New Roman" w:eastAsia="仿宋" w:cs="Times New Roman"/>
                <w:kern w:val="0"/>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52</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冷水机组（供配料工序）</w:t>
            </w:r>
          </w:p>
        </w:tc>
        <w:tc>
          <w:tcPr>
            <w:tcW w:w="94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0"/>
                <w:sz w:val="21"/>
                <w:szCs w:val="21"/>
              </w:rPr>
              <w:t>LC-120AS</w:t>
            </w:r>
          </w:p>
        </w:tc>
        <w:tc>
          <w:tcPr>
            <w:tcW w:w="628"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0"/>
                <w:sz w:val="21"/>
                <w:szCs w:val="21"/>
              </w:rPr>
              <w:t>1</w:t>
            </w:r>
          </w:p>
        </w:tc>
        <w:tc>
          <w:tcPr>
            <w:tcW w:w="738"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0"/>
                <w:sz w:val="21"/>
                <w:szCs w:val="21"/>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53</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空压机组</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GA90 P 8.5</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3</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3</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54</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空压机组（变频）</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GA90VSD+P  A13</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55</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真空机组</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AZRY-2720</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56</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循环冷却塔</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9000m³/h</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eastAsia" w:ascii="Times New Roman" w:hAnsi="Times New Roman" w:eastAsia="仿宋" w:cs="Times New Roman"/>
                <w:sz w:val="21"/>
                <w:szCs w:val="21"/>
                <w:lang w:val="en-US" w:eastAsia="zh-CN"/>
              </w:rPr>
              <w:t>1</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val="en-US" w:eastAsia="zh-CN"/>
              </w:rPr>
              <w:t>1</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96" w:type="pct"/>
            <w:tcBorders>
              <w:righ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val="en-US" w:eastAsia="zh-CN"/>
              </w:rPr>
              <w:t>57</w:t>
            </w:r>
          </w:p>
        </w:tc>
        <w:tc>
          <w:tcPr>
            <w:tcW w:w="296" w:type="pct"/>
            <w:vMerge w:val="continue"/>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c>
          <w:tcPr>
            <w:tcW w:w="1004" w:type="pct"/>
            <w:tcBorders>
              <w:left w:val="single" w:color="auto" w:sz="4" w:space="0"/>
            </w:tcBorders>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b w:val="0"/>
                <w:bCs w:val="0"/>
                <w:spacing w:val="6"/>
                <w:sz w:val="21"/>
                <w:szCs w:val="21"/>
                <w:lang w:eastAsia="zh-CN"/>
              </w:rPr>
              <w:t>制氮机组</w:t>
            </w:r>
          </w:p>
        </w:tc>
        <w:tc>
          <w:tcPr>
            <w:tcW w:w="946"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sz w:val="21"/>
                <w:szCs w:val="21"/>
                <w:lang w:eastAsia="zh-CN"/>
              </w:rPr>
              <w:t>AZRG-140N</w:t>
            </w:r>
          </w:p>
        </w:tc>
        <w:tc>
          <w:tcPr>
            <w:tcW w:w="62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2"/>
                <w:sz w:val="21"/>
                <w:szCs w:val="21"/>
                <w:lang w:val="en-US" w:eastAsia="zh-CN" w:bidi="ar-SA"/>
              </w:rPr>
              <w:t>2</w:t>
            </w:r>
          </w:p>
        </w:tc>
        <w:tc>
          <w:tcPr>
            <w:tcW w:w="738" w:type="pct"/>
            <w:vAlign w:val="center"/>
          </w:tcPr>
          <w:p>
            <w:pPr>
              <w:jc w:val="center"/>
              <w:rPr>
                <w:rFonts w:hint="default" w:ascii="Times New Roman" w:hAnsi="Times New Roman" w:eastAsia="仿宋" w:cs="Times New Roman"/>
                <w:b w:val="0"/>
                <w:bCs w:val="0"/>
                <w:spacing w:val="6"/>
                <w:sz w:val="21"/>
                <w:szCs w:val="21"/>
              </w:rPr>
            </w:pPr>
            <w:r>
              <w:rPr>
                <w:rFonts w:hint="default" w:ascii="Times New Roman" w:hAnsi="Times New Roman" w:eastAsia="仿宋" w:cs="Times New Roman"/>
                <w:kern w:val="2"/>
                <w:sz w:val="21"/>
                <w:szCs w:val="21"/>
                <w:lang w:val="en-US" w:eastAsia="zh-CN" w:bidi="ar-SA"/>
              </w:rPr>
              <w:t>2</w:t>
            </w:r>
          </w:p>
        </w:tc>
        <w:tc>
          <w:tcPr>
            <w:tcW w:w="567"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lang w:val="en-US" w:eastAsia="zh-CN"/>
              </w:rPr>
            </w:pPr>
            <w:r>
              <w:rPr>
                <w:rFonts w:hint="default" w:ascii="Times New Roman" w:hAnsi="Times New Roman" w:eastAsia="仿宋" w:cs="Times New Roman"/>
                <w:b w:val="0"/>
                <w:bCs w:val="0"/>
                <w:spacing w:val="6"/>
                <w:sz w:val="21"/>
                <w:szCs w:val="21"/>
                <w:lang w:val="en-US" w:eastAsia="zh-CN"/>
              </w:rPr>
              <w:t>0</w:t>
            </w:r>
          </w:p>
        </w:tc>
        <w:tc>
          <w:tcPr>
            <w:tcW w:w="522" w:type="pct"/>
            <w:vAlign w:val="center"/>
          </w:tcPr>
          <w:p>
            <w:pPr>
              <w:pStyle w:val="14"/>
              <w:spacing w:before="69" w:line="232" w:lineRule="auto"/>
              <w:jc w:val="center"/>
              <w:rPr>
                <w:rFonts w:hint="default" w:ascii="Times New Roman" w:hAnsi="Times New Roman" w:eastAsia="仿宋" w:cs="Times New Roman"/>
                <w:b w:val="0"/>
                <w:bCs w:val="0"/>
                <w:spacing w:val="6"/>
                <w:sz w:val="21"/>
                <w:szCs w:val="21"/>
              </w:rPr>
            </w:pPr>
          </w:p>
        </w:tc>
      </w:tr>
    </w:tbl>
    <w:p>
      <w:pPr>
        <w:pStyle w:val="2"/>
        <w:spacing w:before="66" w:line="222" w:lineRule="auto"/>
        <w:ind w:left="129"/>
        <w:outlineLvl w:val="3"/>
        <w:rPr>
          <w:rFonts w:ascii="仿宋" w:hAnsi="仿宋" w:eastAsia="仿宋" w:cs="仿宋"/>
        </w:rPr>
      </w:pPr>
      <w:r>
        <w:rPr>
          <w:rFonts w:hint="default" w:ascii="Times New Roman" w:hAnsi="Times New Roman" w:eastAsia="仿宋" w:cs="Times New Roman"/>
          <w:b/>
          <w:bCs/>
          <w:snapToGrid w:val="0"/>
          <w:color w:val="000000"/>
          <w:kern w:val="0"/>
          <w:sz w:val="28"/>
          <w:szCs w:val="20"/>
          <w:lang w:val="en-US" w:eastAsia="en-US" w:bidi="ar-SA"/>
        </w:rPr>
        <w:fldChar w:fldCharType="begin"/>
      </w:r>
      <w:r>
        <w:rPr>
          <w:rFonts w:hint="default" w:ascii="Times New Roman" w:hAnsi="Times New Roman" w:eastAsia="仿宋" w:cs="Times New Roman"/>
          <w:b/>
          <w:bCs/>
          <w:snapToGrid w:val="0"/>
          <w:color w:val="000000"/>
          <w:kern w:val="0"/>
          <w:sz w:val="28"/>
          <w:szCs w:val="20"/>
          <w:lang w:val="en-US" w:eastAsia="en-US" w:bidi="ar-SA"/>
        </w:rPr>
        <w:instrText xml:space="preserve"> HYPERLINK "1.2.1.5" </w:instrText>
      </w:r>
      <w:r>
        <w:rPr>
          <w:rFonts w:hint="default" w:ascii="Times New Roman" w:hAnsi="Times New Roman" w:eastAsia="仿宋" w:cs="Times New Roman"/>
          <w:b/>
          <w:bCs/>
          <w:snapToGrid w:val="0"/>
          <w:color w:val="000000"/>
          <w:kern w:val="0"/>
          <w:sz w:val="28"/>
          <w:szCs w:val="20"/>
          <w:lang w:val="en-US" w:eastAsia="en-US" w:bidi="ar-SA"/>
        </w:rPr>
        <w:fldChar w:fldCharType="separate"/>
      </w:r>
      <w:r>
        <w:rPr>
          <w:rFonts w:hint="default" w:ascii="Times New Roman" w:hAnsi="Times New Roman" w:eastAsia="仿宋" w:cs="Times New Roman"/>
          <w:b/>
          <w:bCs/>
          <w:snapToGrid w:val="0"/>
          <w:color w:val="000000"/>
          <w:kern w:val="0"/>
          <w:sz w:val="28"/>
          <w:szCs w:val="20"/>
          <w:lang w:val="en-US" w:eastAsia="en-US" w:bidi="ar-SA"/>
        </w:rPr>
        <w:t>1.2.1.5</w:t>
      </w:r>
      <w:r>
        <w:rPr>
          <w:rFonts w:hint="default" w:ascii="Times New Roman" w:hAnsi="Times New Roman" w:eastAsia="仿宋" w:cs="Times New Roman"/>
          <w:b/>
          <w:bCs/>
          <w:snapToGrid w:val="0"/>
          <w:color w:val="000000"/>
          <w:kern w:val="0"/>
          <w:sz w:val="28"/>
          <w:szCs w:val="20"/>
          <w:lang w:val="en-US" w:eastAsia="en-US" w:bidi="ar-SA"/>
        </w:rPr>
        <w:fldChar w:fldCharType="end"/>
      </w:r>
      <w:r>
        <w:rPr>
          <w:rFonts w:hint="default" w:ascii="Times New Roman" w:hAnsi="Times New Roman" w:eastAsia="仿宋" w:cs="Times New Roman"/>
          <w:b/>
          <w:bCs/>
          <w:snapToGrid w:val="0"/>
          <w:color w:val="000000"/>
          <w:kern w:val="0"/>
          <w:sz w:val="28"/>
          <w:szCs w:val="20"/>
          <w:lang w:val="en-US" w:eastAsia="en-US" w:bidi="ar-SA"/>
        </w:rPr>
        <w:t xml:space="preserve">  项目选址变动情况</w:t>
      </w:r>
    </w:p>
    <w:p>
      <w:pPr>
        <w:pStyle w:val="2"/>
        <w:spacing w:before="185" w:line="360" w:lineRule="auto"/>
        <w:ind w:right="278" w:firstLine="556" w:firstLineChars="200"/>
        <w:rPr>
          <w:rFonts w:ascii="仿宋" w:hAnsi="仿宋" w:eastAsia="仿宋" w:cs="仿宋"/>
          <w:sz w:val="28"/>
          <w:szCs w:val="28"/>
        </w:rPr>
      </w:pPr>
      <w:r>
        <w:rPr>
          <w:rFonts w:ascii="仿宋" w:hAnsi="仿宋" w:eastAsia="仿宋" w:cs="仿宋"/>
          <w:spacing w:val="-1"/>
          <w:sz w:val="28"/>
          <w:szCs w:val="28"/>
        </w:rPr>
        <w:t>建设项目所在地</w:t>
      </w:r>
      <w:r>
        <w:rPr>
          <w:rFonts w:hint="eastAsia" w:ascii="仿宋" w:hAnsi="仿宋" w:eastAsia="仿宋" w:cs="仿宋"/>
          <w:spacing w:val="-1"/>
          <w:sz w:val="28"/>
          <w:szCs w:val="28"/>
          <w:lang w:eastAsia="zh-CN"/>
        </w:rPr>
        <w:t>位于</w:t>
      </w:r>
      <w:r>
        <w:rPr>
          <w:rFonts w:ascii="仿宋" w:hAnsi="仿宋" w:eastAsia="仿宋" w:cs="仿宋"/>
          <w:spacing w:val="-1"/>
          <w:sz w:val="28"/>
          <w:szCs w:val="28"/>
        </w:rPr>
        <w:t>南通</w:t>
      </w:r>
      <w:r>
        <w:rPr>
          <w:rFonts w:hint="eastAsia" w:ascii="仿宋" w:hAnsi="仿宋" w:eastAsia="仿宋" w:cs="仿宋"/>
          <w:spacing w:val="-1"/>
          <w:sz w:val="28"/>
          <w:szCs w:val="28"/>
        </w:rPr>
        <w:t>经济技术</w:t>
      </w:r>
      <w:r>
        <w:rPr>
          <w:rFonts w:ascii="仿宋" w:hAnsi="仿宋" w:eastAsia="仿宋" w:cs="仿宋"/>
          <w:spacing w:val="-1"/>
          <w:sz w:val="28"/>
          <w:szCs w:val="28"/>
        </w:rPr>
        <w:t>开发区吉庆路东、宏兴路北、吉顺路西、同仁路南，企业主要生产车间布局未发生变化，</w:t>
      </w:r>
      <w:r>
        <w:rPr>
          <w:rFonts w:ascii="仿宋" w:hAnsi="仿宋" w:eastAsia="仿宋" w:cs="仿宋"/>
          <w:spacing w:val="-5"/>
          <w:sz w:val="28"/>
          <w:szCs w:val="28"/>
        </w:rPr>
        <w:t>卫生防护距离内未增加居民等敏感目标。</w:t>
      </w:r>
    </w:p>
    <w:p>
      <w:pPr>
        <w:pStyle w:val="2"/>
        <w:spacing w:before="66" w:line="222" w:lineRule="auto"/>
        <w:ind w:left="129"/>
        <w:outlineLvl w:val="2"/>
        <w:rPr>
          <w:rFonts w:hint="default" w:ascii="Times New Roman" w:hAnsi="Times New Roman" w:eastAsia="仿宋" w:cs="Times New Roman"/>
          <w:b/>
          <w:bCs/>
          <w:snapToGrid w:val="0"/>
          <w:color w:val="000000"/>
          <w:kern w:val="0"/>
          <w:sz w:val="28"/>
          <w:szCs w:val="20"/>
          <w:lang w:val="en-US" w:eastAsia="en-US" w:bidi="ar-SA"/>
        </w:rPr>
      </w:pPr>
      <w:bookmarkStart w:id="4" w:name="_Toc24150"/>
      <w:r>
        <w:rPr>
          <w:rFonts w:hint="default" w:ascii="Times New Roman" w:hAnsi="Times New Roman" w:eastAsia="仿宋" w:cs="Times New Roman"/>
          <w:b/>
          <w:bCs/>
          <w:snapToGrid w:val="0"/>
          <w:color w:val="000000"/>
          <w:kern w:val="0"/>
          <w:sz w:val="28"/>
          <w:szCs w:val="20"/>
          <w:lang w:val="en-US" w:eastAsia="en-US" w:bidi="ar-SA"/>
        </w:rPr>
        <w:t>1.2.2  建设项目生产工艺及产污变动情况</w:t>
      </w:r>
      <w:bookmarkEnd w:id="4"/>
    </w:p>
    <w:p>
      <w:pPr>
        <w:pStyle w:val="2"/>
        <w:spacing w:before="188"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en-US"/>
        </w:rPr>
        <w:t>本项目工艺流程及产污环节未发生变动</w:t>
      </w:r>
      <w:r>
        <w:rPr>
          <w:rFonts w:hint="eastAsia" w:ascii="仿宋" w:hAnsi="仿宋" w:eastAsia="仿宋" w:cs="仿宋"/>
          <w:sz w:val="28"/>
          <w:szCs w:val="28"/>
          <w:lang w:val="en-US" w:eastAsia="zh-CN"/>
        </w:rPr>
        <w:t>，一阶段暂不涉及危险废物。</w:t>
      </w:r>
    </w:p>
    <w:p>
      <w:pPr>
        <w:pStyle w:val="2"/>
        <w:spacing w:before="66" w:line="222" w:lineRule="auto"/>
        <w:ind w:left="129"/>
        <w:outlineLvl w:val="2"/>
        <w:rPr>
          <w:rFonts w:hint="default" w:ascii="Times New Roman" w:hAnsi="Times New Roman" w:eastAsia="仿宋" w:cs="Times New Roman"/>
          <w:b/>
          <w:bCs/>
          <w:snapToGrid w:val="0"/>
          <w:color w:val="000000"/>
          <w:kern w:val="0"/>
          <w:sz w:val="28"/>
          <w:szCs w:val="20"/>
          <w:lang w:val="en-US" w:eastAsia="en-US" w:bidi="ar-SA"/>
        </w:rPr>
      </w:pPr>
      <w:bookmarkStart w:id="5" w:name="_Toc4440"/>
      <w:r>
        <w:rPr>
          <w:rFonts w:hint="default" w:ascii="Times New Roman" w:hAnsi="Times New Roman" w:eastAsia="仿宋" w:cs="Times New Roman"/>
          <w:b/>
          <w:bCs/>
          <w:snapToGrid w:val="0"/>
          <w:color w:val="000000"/>
          <w:kern w:val="0"/>
          <w:sz w:val="28"/>
          <w:szCs w:val="20"/>
          <w:lang w:val="en-US" w:eastAsia="en-US" w:bidi="ar-SA"/>
        </w:rPr>
        <w:t>1.2.3  建设项目环境保护措施变动情况</w:t>
      </w:r>
      <w:bookmarkEnd w:id="5"/>
    </w:p>
    <w:p>
      <w:pPr>
        <w:pStyle w:val="2"/>
        <w:spacing w:before="247" w:line="222" w:lineRule="auto"/>
        <w:ind w:left="129"/>
        <w:outlineLvl w:val="3"/>
        <w:rPr>
          <w:rFonts w:hint="default" w:ascii="Times New Roman" w:hAnsi="Times New Roman" w:eastAsia="仿宋" w:cs="Times New Roman"/>
        </w:rPr>
      </w:pPr>
      <w:r>
        <w:rPr>
          <w:rFonts w:hint="default" w:ascii="Times New Roman" w:hAnsi="Times New Roman" w:eastAsia="仿宋" w:cs="Times New Roman"/>
          <w:b/>
          <w:bCs/>
          <w:snapToGrid w:val="0"/>
          <w:color w:val="000000"/>
          <w:kern w:val="0"/>
          <w:sz w:val="28"/>
          <w:szCs w:val="20"/>
          <w:lang w:val="en-US" w:eastAsia="en-US" w:bidi="ar-SA"/>
        </w:rPr>
        <w:fldChar w:fldCharType="begin"/>
      </w:r>
      <w:r>
        <w:rPr>
          <w:rFonts w:hint="default" w:ascii="Times New Roman" w:hAnsi="Times New Roman" w:eastAsia="仿宋" w:cs="Times New Roman"/>
          <w:b/>
          <w:bCs/>
          <w:snapToGrid w:val="0"/>
          <w:color w:val="000000"/>
          <w:kern w:val="0"/>
          <w:sz w:val="28"/>
          <w:szCs w:val="20"/>
          <w:lang w:val="en-US" w:eastAsia="en-US" w:bidi="ar-SA"/>
        </w:rPr>
        <w:instrText xml:space="preserve"> HYPERLINK "1.2.3.1" </w:instrText>
      </w:r>
      <w:r>
        <w:rPr>
          <w:rFonts w:hint="default" w:ascii="Times New Roman" w:hAnsi="Times New Roman" w:eastAsia="仿宋" w:cs="Times New Roman"/>
          <w:b/>
          <w:bCs/>
          <w:snapToGrid w:val="0"/>
          <w:color w:val="000000"/>
          <w:kern w:val="0"/>
          <w:sz w:val="28"/>
          <w:szCs w:val="20"/>
          <w:lang w:val="en-US" w:eastAsia="en-US" w:bidi="ar-SA"/>
        </w:rPr>
        <w:fldChar w:fldCharType="separate"/>
      </w:r>
      <w:r>
        <w:rPr>
          <w:rFonts w:hint="default" w:ascii="Times New Roman" w:hAnsi="Times New Roman" w:eastAsia="仿宋" w:cs="Times New Roman"/>
          <w:b/>
          <w:bCs/>
          <w:snapToGrid w:val="0"/>
          <w:color w:val="000000"/>
          <w:kern w:val="0"/>
          <w:sz w:val="28"/>
          <w:szCs w:val="20"/>
          <w:lang w:val="en-US" w:eastAsia="en-US" w:bidi="ar-SA"/>
        </w:rPr>
        <w:t>1.2.3.1</w:t>
      </w:r>
      <w:r>
        <w:rPr>
          <w:rFonts w:hint="default" w:ascii="Times New Roman" w:hAnsi="Times New Roman" w:eastAsia="仿宋" w:cs="Times New Roman"/>
          <w:b/>
          <w:bCs/>
          <w:snapToGrid w:val="0"/>
          <w:color w:val="000000"/>
          <w:kern w:val="0"/>
          <w:sz w:val="28"/>
          <w:szCs w:val="20"/>
          <w:lang w:val="en-US" w:eastAsia="en-US" w:bidi="ar-SA"/>
        </w:rPr>
        <w:fldChar w:fldCharType="end"/>
      </w:r>
      <w:r>
        <w:rPr>
          <w:rFonts w:hint="default" w:ascii="Times New Roman" w:hAnsi="Times New Roman" w:eastAsia="仿宋" w:cs="Times New Roman"/>
          <w:b/>
          <w:bCs/>
          <w:snapToGrid w:val="0"/>
          <w:color w:val="000000"/>
          <w:kern w:val="0"/>
          <w:sz w:val="28"/>
          <w:szCs w:val="20"/>
          <w:lang w:val="en-US" w:eastAsia="en-US" w:bidi="ar-SA"/>
        </w:rPr>
        <w:t xml:space="preserve">  废气处理设施变动情况</w:t>
      </w:r>
    </w:p>
    <w:p>
      <w:pPr>
        <w:pStyle w:val="2"/>
        <w:spacing w:before="247" w:line="222" w:lineRule="auto"/>
        <w:ind w:left="129"/>
        <w:jc w:val="center"/>
        <w:outlineLvl w:val="9"/>
        <w:rPr>
          <w:rFonts w:hint="default" w:ascii="Times New Roman" w:hAnsi="Times New Roman" w:eastAsia="仿宋" w:cs="Times New Roman"/>
          <w:b/>
          <w:bCs/>
          <w:snapToGrid w:val="0"/>
          <w:color w:val="000000"/>
          <w:kern w:val="0"/>
          <w:sz w:val="24"/>
          <w:szCs w:val="24"/>
          <w:lang w:val="en-US" w:eastAsia="en-US" w:bidi="ar-SA"/>
        </w:rPr>
      </w:pPr>
      <w:r>
        <w:rPr>
          <w:rFonts w:hint="default" w:ascii="Times New Roman" w:hAnsi="Times New Roman" w:eastAsia="仿宋" w:cs="Times New Roman"/>
          <w:b/>
          <w:bCs/>
          <w:snapToGrid w:val="0"/>
          <w:color w:val="000000"/>
          <w:kern w:val="0"/>
          <w:sz w:val="24"/>
          <w:szCs w:val="24"/>
          <w:lang w:val="en-US" w:eastAsia="en-US" w:bidi="ar-SA"/>
        </w:rPr>
        <w:t>表1.2-</w:t>
      </w:r>
      <w:r>
        <w:rPr>
          <w:rFonts w:hint="default" w:ascii="Times New Roman" w:hAnsi="Times New Roman" w:eastAsia="仿宋" w:cs="Times New Roman"/>
          <w:b/>
          <w:bCs/>
          <w:snapToGrid w:val="0"/>
          <w:color w:val="000000"/>
          <w:kern w:val="0"/>
          <w:sz w:val="24"/>
          <w:szCs w:val="24"/>
          <w:lang w:val="en-US" w:eastAsia="zh-CN" w:bidi="ar-SA"/>
        </w:rPr>
        <w:t xml:space="preserve">3  </w:t>
      </w:r>
      <w:r>
        <w:rPr>
          <w:rFonts w:hint="default" w:ascii="Times New Roman" w:hAnsi="Times New Roman" w:eastAsia="仿宋" w:cs="Times New Roman"/>
          <w:b/>
          <w:bCs/>
          <w:snapToGrid w:val="0"/>
          <w:color w:val="000000"/>
          <w:kern w:val="0"/>
          <w:sz w:val="24"/>
          <w:szCs w:val="24"/>
          <w:lang w:val="en-US" w:eastAsia="en-US" w:bidi="ar-SA"/>
        </w:rPr>
        <w:t>变动前后废气处理设施变动情况</w:t>
      </w:r>
    </w:p>
    <w:tbl>
      <w:tblPr>
        <w:tblStyle w:val="13"/>
        <w:tblW w:w="51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5"/>
        <w:gridCol w:w="1318"/>
        <w:gridCol w:w="1176"/>
        <w:gridCol w:w="1981"/>
        <w:gridCol w:w="2106"/>
        <w:gridCol w:w="1780"/>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28"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pacing w:val="3"/>
                <w:sz w:val="21"/>
                <w:szCs w:val="21"/>
                <w:lang w:eastAsia="zh-CN"/>
              </w:rPr>
            </w:pPr>
            <w:r>
              <w:rPr>
                <w:rFonts w:hint="default" w:ascii="Times New Roman" w:hAnsi="Times New Roman" w:eastAsia="仿宋" w:cs="Times New Roman"/>
                <w:b/>
                <w:bCs/>
                <w:spacing w:val="3"/>
                <w:sz w:val="21"/>
                <w:szCs w:val="21"/>
                <w:lang w:eastAsia="zh-CN"/>
              </w:rPr>
              <w:t>排气筒</w:t>
            </w:r>
          </w:p>
        </w:tc>
        <w:tc>
          <w:tcPr>
            <w:tcW w:w="1264" w:type="pct"/>
            <w:gridSpan w:val="2"/>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z w:val="21"/>
                <w:szCs w:val="21"/>
              </w:rPr>
            </w:pPr>
            <w:r>
              <w:rPr>
                <w:rFonts w:hint="default" w:ascii="Times New Roman" w:hAnsi="Times New Roman" w:eastAsia="仿宋" w:cs="Times New Roman"/>
                <w:b/>
                <w:bCs/>
                <w:spacing w:val="3"/>
                <w:sz w:val="21"/>
                <w:szCs w:val="21"/>
              </w:rPr>
              <w:t>污染源</w:t>
            </w:r>
          </w:p>
        </w:tc>
        <w:tc>
          <w:tcPr>
            <w:tcW w:w="2071" w:type="pct"/>
            <w:gridSpan w:val="2"/>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环保处理设施</w:t>
            </w:r>
          </w:p>
        </w:tc>
        <w:tc>
          <w:tcPr>
            <w:tcW w:w="90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sz w:val="21"/>
                <w:szCs w:val="21"/>
              </w:rPr>
            </w:pPr>
            <w:r>
              <w:rPr>
                <w:rFonts w:hint="default" w:ascii="Times New Roman" w:hAnsi="Times New Roman" w:eastAsia="仿宋" w:cs="Times New Roman"/>
                <w:b/>
                <w:bCs/>
                <w:spacing w:val="1"/>
                <w:sz w:val="21"/>
                <w:szCs w:val="21"/>
              </w:rPr>
              <w:t>备注</w:t>
            </w:r>
          </w:p>
        </w:tc>
        <w:tc>
          <w:tcPr>
            <w:tcW w:w="33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z w:val="21"/>
                <w:szCs w:val="21"/>
              </w:rPr>
            </w:pPr>
            <w:r>
              <w:rPr>
                <w:rFonts w:hint="default" w:ascii="Times New Roman" w:hAnsi="Times New Roman" w:eastAsia="仿宋" w:cs="Times New Roman"/>
                <w:b/>
                <w:bCs/>
                <w:spacing w:val="5"/>
                <w:sz w:val="21"/>
                <w:szCs w:val="21"/>
              </w:rPr>
              <w:t>排气筒</w:t>
            </w:r>
            <w:r>
              <w:rPr>
                <w:rFonts w:hint="default" w:ascii="Times New Roman" w:hAnsi="Times New Roman" w:eastAsia="仿宋" w:cs="Times New Roman"/>
                <w:b/>
                <w:bCs/>
                <w:sz w:val="21"/>
                <w:szCs w:val="21"/>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28"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sz w:val="21"/>
                <w:szCs w:val="21"/>
                <w:lang w:eastAsia="zh-CN"/>
              </w:rPr>
            </w:pPr>
          </w:p>
        </w:tc>
        <w:tc>
          <w:tcPr>
            <w:tcW w:w="66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pacing w:val="3"/>
                <w:sz w:val="21"/>
                <w:szCs w:val="21"/>
              </w:rPr>
            </w:pPr>
            <w:r>
              <w:rPr>
                <w:rFonts w:hint="default" w:ascii="Times New Roman" w:hAnsi="Times New Roman" w:eastAsia="仿宋" w:cs="Times New Roman"/>
                <w:b/>
                <w:bCs/>
                <w:spacing w:val="2"/>
                <w:sz w:val="21"/>
                <w:szCs w:val="21"/>
              </w:rPr>
              <w:t>变动前</w:t>
            </w:r>
          </w:p>
        </w:tc>
        <w:tc>
          <w:tcPr>
            <w:tcW w:w="595"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pacing w:val="3"/>
                <w:sz w:val="21"/>
                <w:szCs w:val="21"/>
              </w:rPr>
            </w:pPr>
            <w:r>
              <w:rPr>
                <w:rFonts w:hint="default" w:ascii="Times New Roman" w:hAnsi="Times New Roman" w:eastAsia="仿宋" w:cs="Times New Roman"/>
                <w:b/>
                <w:bCs/>
                <w:spacing w:val="2"/>
                <w:sz w:val="21"/>
                <w:szCs w:val="21"/>
              </w:rPr>
              <w:t>变动后</w:t>
            </w:r>
          </w:p>
        </w:tc>
        <w:tc>
          <w:tcPr>
            <w:tcW w:w="100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pacing w:val="2"/>
                <w:sz w:val="21"/>
                <w:szCs w:val="21"/>
              </w:rPr>
            </w:pPr>
            <w:r>
              <w:rPr>
                <w:rFonts w:hint="default" w:ascii="Times New Roman" w:hAnsi="Times New Roman" w:eastAsia="仿宋" w:cs="Times New Roman"/>
                <w:b/>
                <w:bCs/>
                <w:spacing w:val="2"/>
                <w:sz w:val="21"/>
                <w:szCs w:val="21"/>
              </w:rPr>
              <w:t>变动前</w:t>
            </w:r>
          </w:p>
        </w:tc>
        <w:tc>
          <w:tcPr>
            <w:tcW w:w="106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b/>
                <w:bCs/>
                <w:spacing w:val="2"/>
                <w:sz w:val="21"/>
                <w:szCs w:val="21"/>
              </w:rPr>
            </w:pPr>
            <w:r>
              <w:rPr>
                <w:rFonts w:hint="default" w:ascii="Times New Roman" w:hAnsi="Times New Roman" w:eastAsia="仿宋" w:cs="Times New Roman"/>
                <w:b/>
                <w:bCs/>
                <w:spacing w:val="2"/>
                <w:sz w:val="21"/>
                <w:szCs w:val="21"/>
              </w:rPr>
              <w:t>变动后</w:t>
            </w:r>
          </w:p>
        </w:tc>
        <w:tc>
          <w:tcPr>
            <w:tcW w:w="90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652" w:leftChars="10" w:right="21" w:rightChars="10" w:hanging="631"/>
              <w:jc w:val="center"/>
              <w:textAlignment w:val="baseline"/>
              <w:rPr>
                <w:rFonts w:hint="default" w:ascii="Times New Roman" w:hAnsi="Times New Roman" w:eastAsia="仿宋" w:cs="Times New Roman"/>
                <w:sz w:val="21"/>
                <w:szCs w:val="21"/>
              </w:rPr>
            </w:pPr>
          </w:p>
        </w:tc>
        <w:tc>
          <w:tcPr>
            <w:tcW w:w="33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jc w:val="center"/>
              <w:textAlignment w:val="baseline"/>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DA001</w:t>
            </w:r>
          </w:p>
        </w:tc>
        <w:tc>
          <w:tcPr>
            <w:tcW w:w="66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涂布废气</w:t>
            </w:r>
          </w:p>
        </w:tc>
        <w:tc>
          <w:tcPr>
            <w:tcW w:w="595"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涂布废气、化成废气、打胶钉废气、储罐废气</w:t>
            </w:r>
          </w:p>
        </w:tc>
        <w:tc>
          <w:tcPr>
            <w:tcW w:w="100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涂布废气经一套“冷凝+转轮吸附脱附+一级水喷淋+一级活性炭吸附”处理后经25m高DA001排气筒排放</w:t>
            </w:r>
          </w:p>
        </w:tc>
        <w:tc>
          <w:tcPr>
            <w:tcW w:w="106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涂布废气经一套“冷凝+转轮吸附脱附+一级水喷淋+二级活性炭吸附”处理后经25m高DA001排气筒排放，化成废气、打胶钉废气、储罐废气接一级水喷淋+二级活性炭吸附”处理后经25m高DA001排气筒排放</w:t>
            </w:r>
          </w:p>
        </w:tc>
        <w:tc>
          <w:tcPr>
            <w:tcW w:w="90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废气污染源变</w:t>
            </w:r>
            <w:r>
              <w:rPr>
                <w:rFonts w:hint="default" w:ascii="Times New Roman" w:hAnsi="Times New Roman" w:cs="Times New Roman"/>
                <w:b w:val="0"/>
                <w:bCs w:val="0"/>
                <w:color w:val="auto"/>
                <w:sz w:val="21"/>
                <w:szCs w:val="21"/>
                <w:lang w:val="en-US" w:eastAsia="zh-CN"/>
              </w:rPr>
              <w:t>动：</w:t>
            </w:r>
            <w:r>
              <w:rPr>
                <w:rFonts w:hint="default" w:ascii="Times New Roman" w:hAnsi="Times New Roman" w:eastAsia="仿宋" w:cs="Times New Roman"/>
                <w:b w:val="0"/>
                <w:bCs w:val="0"/>
                <w:color w:val="auto"/>
                <w:sz w:val="21"/>
                <w:szCs w:val="21"/>
                <w:lang w:val="en-US" w:eastAsia="zh-CN"/>
              </w:rPr>
              <w:t>化成、打胶钉、储罐等废气原通过DA002排气筒排放，现改为通过DA00</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仿宋" w:cs="Times New Roman"/>
                <w:b w:val="0"/>
                <w:bCs w:val="0"/>
                <w:color w:val="auto"/>
                <w:sz w:val="21"/>
                <w:szCs w:val="21"/>
                <w:lang w:val="en-US" w:eastAsia="zh-CN"/>
              </w:rPr>
              <w:t>排气筒排放；环保处理设施变</w:t>
            </w:r>
            <w:r>
              <w:rPr>
                <w:rFonts w:hint="default" w:ascii="Times New Roman" w:hAnsi="Times New Roman" w:cs="Times New Roman"/>
                <w:b w:val="0"/>
                <w:bCs w:val="0"/>
                <w:color w:val="auto"/>
                <w:sz w:val="21"/>
                <w:szCs w:val="21"/>
                <w:lang w:val="en-US" w:eastAsia="zh-CN"/>
              </w:rPr>
              <w:t>动：</w:t>
            </w:r>
            <w:r>
              <w:rPr>
                <w:rFonts w:hint="default" w:ascii="Times New Roman" w:hAnsi="Times New Roman" w:eastAsia="仿宋" w:cs="Times New Roman"/>
                <w:b w:val="0"/>
                <w:bCs w:val="0"/>
                <w:color w:val="auto"/>
                <w:sz w:val="21"/>
                <w:szCs w:val="21"/>
                <w:lang w:val="en-US" w:eastAsia="zh-CN"/>
              </w:rPr>
              <w:t>一级活性炭吸附改为二级活性炭吸附。</w:t>
            </w:r>
          </w:p>
        </w:tc>
        <w:tc>
          <w:tcPr>
            <w:tcW w:w="33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一般排口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9" w:hRule="atLeast"/>
        </w:trPr>
        <w:tc>
          <w:tcPr>
            <w:tcW w:w="42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DA002</w:t>
            </w:r>
          </w:p>
        </w:tc>
        <w:tc>
          <w:tcPr>
            <w:tcW w:w="66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合浆废气、</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一次注液废气、化成废气、打胶钉废气、储罐废气、二次注液废气、实验室涂布废气、贴标废气</w:t>
            </w:r>
          </w:p>
        </w:tc>
        <w:tc>
          <w:tcPr>
            <w:tcW w:w="595"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合浆废气、一次注液废</w:t>
            </w:r>
            <w:r>
              <w:rPr>
                <w:rFonts w:hint="default" w:ascii="Times New Roman" w:hAnsi="Times New Roman" w:cs="Times New Roman"/>
                <w:b w:val="0"/>
                <w:bCs w:val="0"/>
                <w:color w:val="auto"/>
                <w:sz w:val="21"/>
                <w:szCs w:val="21"/>
                <w:lang w:val="en-US" w:eastAsia="zh-CN"/>
              </w:rPr>
              <w:t>、二次注液废气</w:t>
            </w:r>
          </w:p>
        </w:tc>
        <w:tc>
          <w:tcPr>
            <w:tcW w:w="100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合浆废气、一次注液废气、化成废气、二次注液废气、打胶钉废气、实验室涂布废气、贴标废气、储罐废气经一套“一级水喷淋+二级活性炭吸附”装置+25m高DA002排气筒排放</w:t>
            </w:r>
            <w:r>
              <w:rPr>
                <w:rFonts w:hint="default" w:ascii="Times New Roman" w:hAnsi="Times New Roman" w:cs="Times New Roman"/>
                <w:b w:val="0"/>
                <w:bCs w:val="0"/>
                <w:color w:val="auto"/>
                <w:sz w:val="21"/>
                <w:szCs w:val="21"/>
                <w:lang w:val="en-US" w:eastAsia="zh-CN"/>
              </w:rPr>
              <w:t>。</w:t>
            </w:r>
          </w:p>
        </w:tc>
        <w:tc>
          <w:tcPr>
            <w:tcW w:w="106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合浆废气、一次注液废、二次注液废气、经一套“一级水喷淋+二级活性炭吸附”装置+25m高DA002排气筒排放。</w:t>
            </w:r>
          </w:p>
        </w:tc>
        <w:tc>
          <w:tcPr>
            <w:tcW w:w="90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both"/>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废气污染源变动：化成、打胶钉、储罐等废气改为通过DA002排气筒排放，实验室涂布、贴标等废气暂未建设。环保处理设施无变动。</w:t>
            </w:r>
          </w:p>
        </w:tc>
        <w:tc>
          <w:tcPr>
            <w:tcW w:w="33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一般</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42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DA003</w:t>
            </w:r>
          </w:p>
        </w:tc>
        <w:tc>
          <w:tcPr>
            <w:tcW w:w="66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污水处理站废气</w:t>
            </w:r>
          </w:p>
        </w:tc>
        <w:tc>
          <w:tcPr>
            <w:tcW w:w="595"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污水处理站废气</w:t>
            </w:r>
          </w:p>
        </w:tc>
        <w:tc>
          <w:tcPr>
            <w:tcW w:w="100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污水处理站废气</w:t>
            </w:r>
            <w:r>
              <w:rPr>
                <w:rFonts w:hint="default" w:ascii="Times New Roman" w:hAnsi="Times New Roman" w:cs="Times New Roman"/>
                <w:b w:val="0"/>
                <w:bCs w:val="0"/>
                <w:color w:val="auto"/>
                <w:sz w:val="21"/>
                <w:szCs w:val="21"/>
                <w:lang w:val="en-US" w:eastAsia="zh-CN"/>
              </w:rPr>
              <w:t>经生物滤池处理后通过25m高DA003排气筒排放</w:t>
            </w:r>
          </w:p>
        </w:tc>
        <w:tc>
          <w:tcPr>
            <w:tcW w:w="106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污水处理站废气经生物滤池处理后通过25m高DA003排气筒排放</w:t>
            </w:r>
          </w:p>
        </w:tc>
        <w:tc>
          <w:tcPr>
            <w:tcW w:w="90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无变动</w:t>
            </w:r>
          </w:p>
        </w:tc>
        <w:tc>
          <w:tcPr>
            <w:tcW w:w="33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z w:val="21"/>
                <w:szCs w:val="21"/>
                <w:lang w:val="en-US" w:eastAsia="zh-CN"/>
              </w:rPr>
              <w:t>一般排口</w:t>
            </w:r>
          </w:p>
        </w:tc>
      </w:tr>
    </w:tbl>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Times New Roman" w:hAnsi="Times New Roman" w:eastAsia="仿宋" w:cs="Times New Roman"/>
          <w:spacing w:val="-1"/>
          <w:sz w:val="28"/>
          <w:szCs w:val="28"/>
        </w:rPr>
      </w:pPr>
      <w:r>
        <w:rPr>
          <w:rFonts w:hint="default" w:ascii="Times New Roman" w:hAnsi="Times New Roman" w:eastAsia="仿宋" w:cs="Times New Roman"/>
          <w:b/>
          <w:bCs/>
          <w:spacing w:val="-1"/>
          <w:sz w:val="28"/>
          <w:szCs w:val="28"/>
          <w:lang w:val="en-US" w:eastAsia="en-US"/>
        </w:rPr>
        <w:fldChar w:fldCharType="begin"/>
      </w:r>
      <w:r>
        <w:rPr>
          <w:rFonts w:hint="default" w:ascii="Times New Roman" w:hAnsi="Times New Roman" w:eastAsia="仿宋" w:cs="Times New Roman"/>
          <w:b/>
          <w:bCs/>
          <w:spacing w:val="-1"/>
          <w:sz w:val="28"/>
          <w:szCs w:val="28"/>
          <w:lang w:val="en-US" w:eastAsia="en-US"/>
        </w:rPr>
        <w:instrText xml:space="preserve"> HYPERLINK "1.2.3.2" </w:instrText>
      </w:r>
      <w:r>
        <w:rPr>
          <w:rFonts w:hint="default" w:ascii="Times New Roman" w:hAnsi="Times New Roman" w:eastAsia="仿宋" w:cs="Times New Roman"/>
          <w:b/>
          <w:bCs/>
          <w:spacing w:val="-1"/>
          <w:sz w:val="28"/>
          <w:szCs w:val="28"/>
          <w:lang w:val="en-US" w:eastAsia="en-US"/>
        </w:rPr>
        <w:fldChar w:fldCharType="separate"/>
      </w:r>
      <w:r>
        <w:rPr>
          <w:rFonts w:hint="default" w:ascii="Times New Roman" w:hAnsi="Times New Roman" w:eastAsia="仿宋" w:cs="Times New Roman"/>
          <w:b/>
          <w:bCs/>
          <w:spacing w:val="-1"/>
          <w:sz w:val="28"/>
          <w:szCs w:val="28"/>
          <w:lang w:val="en-US" w:eastAsia="en-US"/>
        </w:rPr>
        <w:t>1.2.3.2</w:t>
      </w:r>
      <w:r>
        <w:rPr>
          <w:rFonts w:hint="default" w:ascii="Times New Roman" w:hAnsi="Times New Roman" w:eastAsia="仿宋" w:cs="Times New Roman"/>
          <w:b/>
          <w:bCs/>
          <w:spacing w:val="-1"/>
          <w:sz w:val="28"/>
          <w:szCs w:val="28"/>
          <w:lang w:val="en-US" w:eastAsia="en-US"/>
        </w:rPr>
        <w:fldChar w:fldCharType="end"/>
      </w:r>
      <w:r>
        <w:rPr>
          <w:rFonts w:hint="default" w:ascii="Times New Roman" w:hAnsi="Times New Roman" w:eastAsia="仿宋" w:cs="Times New Roman"/>
          <w:b/>
          <w:bCs/>
          <w:spacing w:val="-1"/>
          <w:sz w:val="28"/>
          <w:szCs w:val="28"/>
          <w:lang w:val="en-US" w:eastAsia="en-US"/>
        </w:rPr>
        <w:t xml:space="preserve">  废水处理设施变动情况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本项目废水处理设施未发生变化。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Times New Roman" w:hAnsi="Times New Roman" w:eastAsia="仿宋" w:cs="Times New Roman"/>
          <w:spacing w:val="-1"/>
          <w:sz w:val="28"/>
          <w:szCs w:val="28"/>
        </w:rPr>
      </w:pPr>
      <w:r>
        <w:rPr>
          <w:rFonts w:hint="default" w:ascii="Times New Roman" w:hAnsi="Times New Roman" w:eastAsia="仿宋" w:cs="Times New Roman"/>
          <w:b/>
          <w:bCs/>
          <w:spacing w:val="-1"/>
          <w:sz w:val="28"/>
          <w:szCs w:val="28"/>
          <w:lang w:val="en-US" w:eastAsia="en-US"/>
        </w:rPr>
        <w:fldChar w:fldCharType="begin"/>
      </w:r>
      <w:r>
        <w:rPr>
          <w:rFonts w:hint="default" w:ascii="Times New Roman" w:hAnsi="Times New Roman" w:eastAsia="仿宋" w:cs="Times New Roman"/>
          <w:b/>
          <w:bCs/>
          <w:spacing w:val="-1"/>
          <w:sz w:val="28"/>
          <w:szCs w:val="28"/>
          <w:lang w:val="en-US" w:eastAsia="en-US"/>
        </w:rPr>
        <w:instrText xml:space="preserve"> HYPERLINK "1.2.3.3" </w:instrText>
      </w:r>
      <w:r>
        <w:rPr>
          <w:rFonts w:hint="default" w:ascii="Times New Roman" w:hAnsi="Times New Roman" w:eastAsia="仿宋" w:cs="Times New Roman"/>
          <w:b/>
          <w:bCs/>
          <w:spacing w:val="-1"/>
          <w:sz w:val="28"/>
          <w:szCs w:val="28"/>
          <w:lang w:val="en-US" w:eastAsia="en-US"/>
        </w:rPr>
        <w:fldChar w:fldCharType="separate"/>
      </w:r>
      <w:r>
        <w:rPr>
          <w:rFonts w:hint="default" w:ascii="Times New Roman" w:hAnsi="Times New Roman" w:eastAsia="仿宋" w:cs="Times New Roman"/>
          <w:b/>
          <w:bCs/>
          <w:spacing w:val="-1"/>
          <w:sz w:val="28"/>
          <w:szCs w:val="28"/>
          <w:lang w:val="en-US" w:eastAsia="en-US"/>
        </w:rPr>
        <w:t>1.2.3.3</w:t>
      </w:r>
      <w:r>
        <w:rPr>
          <w:rFonts w:hint="default" w:ascii="Times New Roman" w:hAnsi="Times New Roman" w:eastAsia="仿宋" w:cs="Times New Roman"/>
          <w:b/>
          <w:bCs/>
          <w:spacing w:val="-1"/>
          <w:sz w:val="28"/>
          <w:szCs w:val="28"/>
          <w:lang w:val="en-US" w:eastAsia="en-US"/>
        </w:rPr>
        <w:fldChar w:fldCharType="end"/>
      </w:r>
      <w:r>
        <w:rPr>
          <w:rFonts w:hint="default" w:ascii="Times New Roman" w:hAnsi="Times New Roman" w:eastAsia="仿宋" w:cs="Times New Roman"/>
          <w:b/>
          <w:bCs/>
          <w:spacing w:val="-1"/>
          <w:sz w:val="28"/>
          <w:szCs w:val="28"/>
          <w:lang w:val="en-US" w:eastAsia="en-US"/>
        </w:rPr>
        <w:t xml:space="preserve">  噪声设备变动情况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lang w:val="en-US" w:eastAsia="en-US"/>
        </w:rPr>
        <w:t>本项目噪声处理设施未发生变化</w:t>
      </w:r>
      <w:r>
        <w:rPr>
          <w:rFonts w:hint="default" w:ascii="Times New Roman" w:hAnsi="Times New Roman" w:eastAsia="仿宋" w:cs="Times New Roman"/>
          <w:spacing w:val="-1"/>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Times New Roman" w:hAnsi="Times New Roman" w:eastAsia="仿宋" w:cs="Times New Roman"/>
          <w:b/>
          <w:bCs/>
          <w:spacing w:val="-1"/>
          <w:sz w:val="28"/>
          <w:szCs w:val="28"/>
          <w:lang w:val="en-US" w:eastAsia="en-US"/>
        </w:rPr>
      </w:pPr>
      <w:bookmarkStart w:id="6" w:name="_Toc7153"/>
      <w:r>
        <w:rPr>
          <w:rFonts w:hint="default" w:ascii="Times New Roman" w:hAnsi="Times New Roman" w:eastAsia="仿宋" w:cs="Times New Roman"/>
          <w:b/>
          <w:bCs/>
          <w:spacing w:val="-1"/>
          <w:sz w:val="28"/>
          <w:szCs w:val="28"/>
          <w:lang w:val="en-US" w:eastAsia="en-US"/>
        </w:rPr>
        <w:t>1.2.4 与环办环评函[2020]688 号文对比分析</w:t>
      </w:r>
      <w:bookmarkEnd w:id="6"/>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本项目需要对照《污染影响类建设项目重大变动清单（</w:t>
      </w:r>
      <w:r>
        <w:rPr>
          <w:rFonts w:hint="default" w:ascii="Times New Roman" w:hAnsi="Times New Roman" w:eastAsia="仿宋" w:cs="Times New Roman"/>
          <w:spacing w:val="-2"/>
          <w:sz w:val="28"/>
          <w:szCs w:val="28"/>
        </w:rPr>
        <w:t>试行）》</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4"/>
          <w:sz w:val="28"/>
          <w:szCs w:val="28"/>
        </w:rPr>
        <w:t>（环办环评函</w:t>
      </w:r>
      <w:r>
        <w:rPr>
          <w:rFonts w:hint="default" w:ascii="Times New Roman" w:hAnsi="Times New Roman" w:cs="Times New Roman"/>
          <w:spacing w:val="-4"/>
          <w:sz w:val="28"/>
          <w:szCs w:val="28"/>
        </w:rPr>
        <w:t>[2020]688</w:t>
      </w:r>
      <w:r>
        <w:rPr>
          <w:rFonts w:hint="default" w:ascii="Times New Roman" w:hAnsi="Times New Roman" w:eastAsia="仿宋" w:cs="Times New Roman"/>
          <w:spacing w:val="-4"/>
          <w:sz w:val="28"/>
          <w:szCs w:val="28"/>
        </w:rPr>
        <w:t>号）界定是</w:t>
      </w:r>
      <w:r>
        <w:rPr>
          <w:rFonts w:hint="default" w:ascii="Times New Roman" w:hAnsi="Times New Roman" w:eastAsia="仿宋" w:cs="Times New Roman"/>
          <w:spacing w:val="-5"/>
          <w:sz w:val="28"/>
          <w:szCs w:val="28"/>
        </w:rPr>
        <w:t>否属于重大变动，判断是否需要纳</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4"/>
          <w:sz w:val="28"/>
          <w:szCs w:val="28"/>
        </w:rPr>
        <w:t>入《建设项目环境影响评价分类管理名录》环评管理范围。对比分析</w:t>
      </w:r>
      <w:r>
        <w:rPr>
          <w:rFonts w:hint="default" w:ascii="Times New Roman" w:hAnsi="Times New Roman" w:eastAsia="仿宋" w:cs="Times New Roman"/>
          <w:spacing w:val="-6"/>
          <w:sz w:val="28"/>
          <w:szCs w:val="28"/>
        </w:rPr>
        <w:t>内容见表</w:t>
      </w:r>
      <w:r>
        <w:rPr>
          <w:rFonts w:hint="default" w:ascii="Times New Roman" w:hAnsi="Times New Roman" w:cs="Times New Roman"/>
          <w:spacing w:val="-6"/>
          <w:sz w:val="28"/>
          <w:szCs w:val="28"/>
        </w:rPr>
        <w:t>1.2-</w:t>
      </w:r>
      <w:r>
        <w:rPr>
          <w:rFonts w:hint="default" w:ascii="Times New Roman" w:hAnsi="Times New Roman" w:eastAsia="宋体" w:cs="Times New Roman"/>
          <w:spacing w:val="-6"/>
          <w:sz w:val="28"/>
          <w:szCs w:val="28"/>
          <w:lang w:val="en-US" w:eastAsia="zh-CN"/>
        </w:rPr>
        <w:t>4</w:t>
      </w:r>
      <w:r>
        <w:rPr>
          <w:rFonts w:hint="default" w:ascii="Times New Roman" w:hAnsi="Times New Roman" w:eastAsia="仿宋" w:cs="Times New Roman"/>
          <w:spacing w:val="-6"/>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Times New Roman" w:hAnsi="Times New Roman" w:eastAsia="仿宋" w:cs="Times New Roman"/>
          <w:b/>
          <w:bCs/>
          <w:snapToGrid w:val="0"/>
          <w:color w:val="000000"/>
          <w:kern w:val="0"/>
          <w:sz w:val="24"/>
          <w:szCs w:val="24"/>
          <w:lang w:val="en-US" w:eastAsia="en-US" w:bidi="ar-SA"/>
        </w:rPr>
      </w:pPr>
      <w:r>
        <w:rPr>
          <w:rFonts w:hint="default" w:ascii="Times New Roman" w:hAnsi="Times New Roman" w:eastAsia="仿宋" w:cs="Times New Roman"/>
          <w:b/>
          <w:bCs/>
          <w:snapToGrid w:val="0"/>
          <w:color w:val="000000"/>
          <w:kern w:val="0"/>
          <w:sz w:val="24"/>
          <w:szCs w:val="24"/>
          <w:lang w:val="en-US" w:eastAsia="en-US" w:bidi="ar-SA"/>
        </w:rPr>
        <w:t>表1.2-</w:t>
      </w:r>
      <w:r>
        <w:rPr>
          <w:rFonts w:hint="eastAsia" w:ascii="Times New Roman" w:hAnsi="Times New Roman" w:eastAsia="仿宋" w:cs="Times New Roman"/>
          <w:b/>
          <w:bCs/>
          <w:snapToGrid w:val="0"/>
          <w:color w:val="000000"/>
          <w:kern w:val="0"/>
          <w:sz w:val="24"/>
          <w:szCs w:val="24"/>
          <w:lang w:val="en-US" w:eastAsia="zh-CN" w:bidi="ar-SA"/>
        </w:rPr>
        <w:t>4</w:t>
      </w:r>
      <w:r>
        <w:rPr>
          <w:rFonts w:hint="default" w:ascii="Times New Roman" w:hAnsi="Times New Roman" w:eastAsia="仿宋" w:cs="Times New Roman"/>
          <w:b/>
          <w:bCs/>
          <w:snapToGrid w:val="0"/>
          <w:color w:val="000000"/>
          <w:kern w:val="0"/>
          <w:sz w:val="24"/>
          <w:szCs w:val="24"/>
          <w:lang w:val="en-US" w:eastAsia="en-US" w:bidi="ar-SA"/>
        </w:rPr>
        <w:t xml:space="preserve">  项目环境影响变动分析辨识一览表</w:t>
      </w:r>
    </w:p>
    <w:tbl>
      <w:tblPr>
        <w:tblStyle w:val="1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9"/>
        <w:gridCol w:w="4952"/>
        <w:gridCol w:w="780"/>
        <w:gridCol w:w="757"/>
        <w:gridCol w:w="141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32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项目</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重大变动判定标准</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（参照环办环评函[2020]688 号）</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主要变动 内容</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变动原 因</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不利环境影响变化情况</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32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性质</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建设项目开发、使用功能发生变化 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32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规模</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2</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 xml:space="preserve"> 生产、处置或储存能力增大 30%及以上的。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32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3</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 xml:space="preserve"> 生产、处置或储存能力增大，导致废 水第一类污染物排放量增加的。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8" w:hRule="atLeast"/>
        </w:trPr>
        <w:tc>
          <w:tcPr>
            <w:tcW w:w="32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4</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位于环境质量不达标区的建设项目 生产、处置或储存能力增大，导致相 应污染物排放量增加的(细颗粒物不  达标区，相应污染物为二氧化硫、氮 氧化物、可吸入颗粒物、挥发性有机 物；臭氧不达标区，相应污染物为氮 氧化物、挥发性有机物；其他大气、 水污染物因子不达标区，相应污染物 为超标污染因子)；位于达标区的建设 项目生产、处置或储存能力增大，导 致污染物排放量增加 10%及以上的。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rPr>
        <w:tc>
          <w:tcPr>
            <w:tcW w:w="322"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地点</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5</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重新选址；在原厂址附近调整（包括总平面布置变化）导致环境防护距离 范围变化且新增敏感点的。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trPr>
        <w:tc>
          <w:tcPr>
            <w:tcW w:w="32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生产工艺</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eastAsia="仿宋" w:cs="Times New Roman"/>
                <w:b w:val="0"/>
                <w:bCs w:val="0"/>
                <w:color w:val="auto"/>
                <w:sz w:val="24"/>
                <w:szCs w:val="24"/>
                <w:lang w:val="en-US" w:eastAsia="zh-CN"/>
              </w:rPr>
              <w:t>6</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新增产品品种或生产工艺(含主要生  产装置、设备及配套设施) 、主要原辅 材料、燃料变化</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导致以下情形之一</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（1）新增排放污染物种类的（毒性、 挥发性降低的除外）；</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（2）位于环境质量不达标区的建设项 目相应污染物排放量增加的；</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both"/>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（3）废水第一类污染物排放量增加 的；</w:t>
            </w: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（4）其他污染物排放量增加 10%及 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32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7</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物料运输、装卸、贮存方式变化，导 致大气污染物无组织排放量增加 10%  及以上的。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32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right="21" w:rightChars="10"/>
              <w:jc w:val="center"/>
              <w:textAlignment w:val="baseline"/>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环境保护措施</w:t>
            </w: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8</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废气、废水污染防治措施变化，导致 第 6 条中所列情形之一(废气无组织排 放改为有组织排放、污染防治措施强化或改进的除外)或大气污染物无组 织排放量增加 10%及以上的。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322" w:type="pct"/>
            <w:vMerge w:val="continue"/>
            <w:textDirection w:val="tbRlV"/>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9</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新增废水直接排放口；废水由间接排 放改为直接排放；废水直接排放口位 置变化，导致不利环境影响加重的。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322" w:type="pct"/>
            <w:vMerge w:val="continue"/>
            <w:textDirection w:val="tbRlV"/>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10</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新增废气主要排放口(废气无组织 排放改为有组织排放的除外)；主要排 放口排气筒高度降低 10%及以上的。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322" w:type="pct"/>
            <w:vMerge w:val="continue"/>
            <w:textDirection w:val="tbRlV"/>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11</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噪声、土壤或地下水污染防治措施 变化，导致不利环境影响加重的。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trPr>
        <w:tc>
          <w:tcPr>
            <w:tcW w:w="322" w:type="pct"/>
            <w:vMerge w:val="continue"/>
            <w:textDirection w:val="tbRlV"/>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12</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固体废物利用处置方式由委托外单 位利用处置改为自行利用处置的(自  行利用处置设施单独开展环境影响评价的除外；固体废物自行处置方式变 化，导致不利环境影响加重的。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322" w:type="pct"/>
            <w:vMerge w:val="continue"/>
            <w:textDirection w:val="tbRlV"/>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p>
        </w:tc>
        <w:tc>
          <w:tcPr>
            <w:tcW w:w="257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13</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仿宋" w:cs="Times New Roman"/>
                <w:b w:val="0"/>
                <w:bCs w:val="0"/>
                <w:color w:val="auto"/>
                <w:sz w:val="24"/>
                <w:szCs w:val="24"/>
                <w:lang w:val="en-US" w:eastAsia="zh-CN"/>
              </w:rPr>
              <w:t>事故废水暂存能力或拦截设施变化，导致环境风险防范能力弱化或降低的</w:t>
            </w:r>
          </w:p>
        </w:tc>
        <w:tc>
          <w:tcPr>
            <w:tcW w:w="406"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无</w:t>
            </w:r>
          </w:p>
        </w:tc>
        <w:tc>
          <w:tcPr>
            <w:tcW w:w="394"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738"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w:t>
            </w:r>
          </w:p>
        </w:tc>
        <w:tc>
          <w:tcPr>
            <w:tcW w:w="561" w:type="pct"/>
            <w:vAlign w:val="center"/>
          </w:tcPr>
          <w:p>
            <w:pPr>
              <w:pStyle w:val="14"/>
              <w:keepNext w:val="0"/>
              <w:keepLines w:val="0"/>
              <w:pageBreakBefore w:val="0"/>
              <w:widowControl/>
              <w:kinsoku w:val="0"/>
              <w:wordWrap w:val="0"/>
              <w:overflowPunct/>
              <w:topLinePunct w:val="0"/>
              <w:autoSpaceDE w:val="0"/>
              <w:autoSpaceDN w:val="0"/>
              <w:bidi w:val="0"/>
              <w:adjustRightInd/>
              <w:snapToGrid/>
              <w:spacing w:line="240" w:lineRule="auto"/>
              <w:ind w:left="21" w:leftChars="10" w:right="21" w:rightChars="10" w:firstLine="0"/>
              <w:jc w:val="center"/>
              <w:textAlignment w:val="baseline"/>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否</w:t>
            </w:r>
          </w:p>
        </w:tc>
      </w:tr>
    </w:tbl>
    <w:p>
      <w:pPr>
        <w:pStyle w:val="2"/>
        <w:spacing w:before="42" w:line="224" w:lineRule="auto"/>
        <w:ind w:firstLine="548" w:firstLineChars="200"/>
        <w:jc w:val="left"/>
        <w:rPr>
          <w:rFonts w:ascii="仿宋" w:hAnsi="仿宋" w:eastAsia="仿宋" w:cs="仿宋"/>
          <w:sz w:val="28"/>
          <w:szCs w:val="28"/>
        </w:rPr>
      </w:pPr>
      <w:r>
        <w:rPr>
          <w:rFonts w:hint="default" w:ascii="Times New Roman" w:hAnsi="Times New Roman" w:eastAsia="仿宋" w:cs="Times New Roman"/>
          <w:spacing w:val="-3"/>
          <w:sz w:val="28"/>
          <w:szCs w:val="28"/>
        </w:rPr>
        <w:t>由表</w:t>
      </w:r>
      <w:r>
        <w:rPr>
          <w:rFonts w:hint="default" w:ascii="Times New Roman" w:hAnsi="Times New Roman" w:cs="Times New Roman"/>
          <w:spacing w:val="-3"/>
          <w:sz w:val="28"/>
          <w:szCs w:val="28"/>
        </w:rPr>
        <w:t>1.2-</w:t>
      </w:r>
      <w:r>
        <w:rPr>
          <w:rFonts w:hint="default" w:ascii="Times New Roman" w:hAnsi="Times New Roman" w:eastAsia="宋体" w:cs="Times New Roman"/>
          <w:spacing w:val="-3"/>
          <w:sz w:val="28"/>
          <w:szCs w:val="28"/>
          <w:lang w:val="en-US" w:eastAsia="zh-CN"/>
        </w:rPr>
        <w:t>4</w:t>
      </w:r>
      <w:r>
        <w:rPr>
          <w:rFonts w:hint="default" w:ascii="Times New Roman" w:hAnsi="Times New Roman" w:eastAsia="仿宋" w:cs="Times New Roman"/>
          <w:spacing w:val="-3"/>
          <w:sz w:val="28"/>
          <w:szCs w:val="28"/>
        </w:rPr>
        <w:t>可</w:t>
      </w:r>
      <w:r>
        <w:rPr>
          <w:rFonts w:ascii="仿宋" w:hAnsi="仿宋" w:eastAsia="仿宋" w:cs="仿宋"/>
          <w:spacing w:val="-3"/>
          <w:sz w:val="28"/>
          <w:szCs w:val="28"/>
        </w:rPr>
        <w:t>知，此次变动不属于重大变动。</w:t>
      </w:r>
    </w:p>
    <w:p>
      <w:pPr>
        <w:pStyle w:val="2"/>
        <w:spacing w:before="201" w:line="222" w:lineRule="auto"/>
        <w:outlineLvl w:val="0"/>
        <w:rPr>
          <w:rFonts w:hint="default" w:ascii="Times New Roman" w:hAnsi="Times New Roman" w:eastAsia="仿宋" w:cs="Times New Roman"/>
          <w:b/>
          <w:bCs/>
          <w:snapToGrid w:val="0"/>
          <w:color w:val="000000"/>
          <w:kern w:val="0"/>
          <w:sz w:val="28"/>
          <w:szCs w:val="20"/>
          <w:lang w:val="en-US" w:eastAsia="en-US" w:bidi="ar-SA"/>
        </w:rPr>
      </w:pPr>
      <w:bookmarkStart w:id="7" w:name="_Toc9081"/>
      <w:r>
        <w:rPr>
          <w:rFonts w:hint="default" w:ascii="Times New Roman" w:hAnsi="Times New Roman" w:eastAsia="仿宋" w:cs="Times New Roman"/>
          <w:b/>
          <w:bCs/>
          <w:snapToGrid w:val="0"/>
          <w:color w:val="000000"/>
          <w:kern w:val="0"/>
          <w:sz w:val="28"/>
          <w:szCs w:val="20"/>
          <w:lang w:val="en-US" w:eastAsia="en-US" w:bidi="ar-SA"/>
        </w:rPr>
        <w:t>2.  环境影响分析说明</w:t>
      </w:r>
      <w:bookmarkEnd w:id="7"/>
      <w:bookmarkStart w:id="8" w:name="_Toc8278"/>
    </w:p>
    <w:p>
      <w:pPr>
        <w:pStyle w:val="2"/>
        <w:spacing w:before="201" w:line="222" w:lineRule="auto"/>
        <w:outlineLvl w:val="0"/>
        <w:rPr>
          <w:rFonts w:hint="default" w:ascii="Times New Roman" w:hAnsi="Times New Roman" w:eastAsia="仿宋" w:cs="Times New Roman"/>
          <w:b/>
          <w:bCs/>
          <w:snapToGrid w:val="0"/>
          <w:color w:val="000000"/>
          <w:kern w:val="0"/>
          <w:sz w:val="28"/>
          <w:szCs w:val="20"/>
          <w:lang w:val="en-US" w:eastAsia="en-US" w:bidi="ar-SA"/>
        </w:rPr>
      </w:pPr>
      <w:r>
        <w:rPr>
          <w:rFonts w:hint="default" w:ascii="Times New Roman" w:hAnsi="Times New Roman" w:eastAsia="仿宋" w:cs="Times New Roman"/>
          <w:b/>
          <w:bCs/>
          <w:snapToGrid w:val="0"/>
          <w:color w:val="000000"/>
          <w:kern w:val="0"/>
          <w:sz w:val="28"/>
          <w:szCs w:val="20"/>
          <w:lang w:val="en-US" w:eastAsia="en-US" w:bidi="ar-SA"/>
        </w:rPr>
        <w:t>2.1.  大气环境影响分析</w:t>
      </w:r>
      <w:bookmarkEnd w:id="8"/>
      <w:bookmarkStart w:id="16" w:name="_GoBack"/>
      <w:bookmarkEnd w:id="16"/>
    </w:p>
    <w:p>
      <w:pPr>
        <w:pStyle w:val="2"/>
        <w:spacing w:before="201" w:line="222" w:lineRule="auto"/>
        <w:outlineLvl w:val="2"/>
        <w:rPr>
          <w:rFonts w:hint="default" w:ascii="Times New Roman" w:hAnsi="Times New Roman" w:eastAsia="仿宋" w:cs="Times New Roman"/>
          <w:b/>
          <w:bCs/>
          <w:snapToGrid w:val="0"/>
          <w:color w:val="000000"/>
          <w:kern w:val="0"/>
          <w:sz w:val="28"/>
          <w:szCs w:val="20"/>
          <w:lang w:val="en-US" w:eastAsia="en-US" w:bidi="ar-SA"/>
        </w:rPr>
      </w:pPr>
      <w:bookmarkStart w:id="9" w:name="_Toc4880"/>
      <w:r>
        <w:rPr>
          <w:rFonts w:hint="default" w:ascii="Times New Roman" w:hAnsi="Times New Roman" w:eastAsia="仿宋" w:cs="Times New Roman"/>
          <w:b/>
          <w:bCs/>
          <w:snapToGrid w:val="0"/>
          <w:color w:val="000000"/>
          <w:kern w:val="0"/>
          <w:sz w:val="28"/>
          <w:szCs w:val="20"/>
          <w:lang w:val="en-US" w:eastAsia="en-US" w:bidi="ar-SA"/>
        </w:rPr>
        <w:t>2.1.1 污染物浓度分析</w:t>
      </w:r>
      <w:bookmarkEnd w:id="9"/>
    </w:p>
    <w:p>
      <w:pPr>
        <w:pStyle w:val="2"/>
        <w:spacing w:before="201" w:line="222" w:lineRule="auto"/>
        <w:ind w:left="76"/>
        <w:outlineLvl w:val="9"/>
        <w:rPr>
          <w:rFonts w:hint="default" w:ascii="Times New Roman" w:hAnsi="Times New Roman" w:eastAsia="仿宋" w:cs="Times New Roman"/>
          <w:b/>
          <w:bCs/>
          <w:snapToGrid w:val="0"/>
          <w:color w:val="000000"/>
          <w:kern w:val="0"/>
          <w:sz w:val="28"/>
          <w:szCs w:val="20"/>
          <w:lang w:val="en-US" w:eastAsia="en-US" w:bidi="ar-SA"/>
        </w:rPr>
      </w:pPr>
      <w:r>
        <w:rPr>
          <w:rFonts w:hint="default" w:ascii="Times New Roman" w:hAnsi="Times New Roman" w:eastAsia="仿宋" w:cs="Times New Roman"/>
          <w:b/>
          <w:bCs/>
          <w:snapToGrid w:val="0"/>
          <w:color w:val="000000"/>
          <w:kern w:val="0"/>
          <w:sz w:val="28"/>
          <w:szCs w:val="20"/>
          <w:lang w:val="en-US" w:eastAsia="en-US" w:bidi="ar-SA"/>
        </w:rPr>
        <w:t>1 、排放标准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default" w:ascii="Times New Roman" w:hAnsi="Times New Roman" w:eastAsia="仿宋" w:cs="Times New Roman"/>
          <w:spacing w:val="-4"/>
          <w:sz w:val="28"/>
          <w:szCs w:val="28"/>
        </w:rPr>
      </w:pPr>
      <w:r>
        <w:rPr>
          <w:rFonts w:hint="default" w:ascii="Times New Roman" w:hAnsi="Times New Roman" w:eastAsia="仿宋" w:cs="Times New Roman"/>
          <w:spacing w:val="-3"/>
          <w:sz w:val="28"/>
          <w:szCs w:val="28"/>
        </w:rPr>
        <w:t>废气排放标准见表</w:t>
      </w:r>
      <w:r>
        <w:rPr>
          <w:rFonts w:hint="default" w:ascii="Times New Roman" w:hAnsi="Times New Roman" w:eastAsia="仿宋" w:cs="Times New Roman"/>
          <w:spacing w:val="-64"/>
          <w:sz w:val="28"/>
          <w:szCs w:val="28"/>
        </w:rPr>
        <w:t xml:space="preserve"> </w:t>
      </w:r>
      <w:r>
        <w:rPr>
          <w:rFonts w:hint="default" w:ascii="Times New Roman" w:hAnsi="Times New Roman" w:cs="Times New Roman"/>
          <w:spacing w:val="-3"/>
          <w:sz w:val="28"/>
          <w:szCs w:val="28"/>
        </w:rPr>
        <w:t>2.</w:t>
      </w:r>
      <w:r>
        <w:rPr>
          <w:rFonts w:hint="default" w:ascii="Times New Roman" w:hAnsi="Times New Roman" w:cs="Times New Roman"/>
          <w:spacing w:val="-4"/>
          <w:sz w:val="28"/>
          <w:szCs w:val="28"/>
        </w:rPr>
        <w:t>1-</w:t>
      </w:r>
      <w:r>
        <w:rPr>
          <w:rFonts w:hint="default" w:ascii="Times New Roman" w:hAnsi="Times New Roman" w:cs="Times New Roman"/>
          <w:spacing w:val="-37"/>
          <w:sz w:val="28"/>
          <w:szCs w:val="28"/>
        </w:rPr>
        <w:t xml:space="preserve"> </w:t>
      </w:r>
      <w:r>
        <w:rPr>
          <w:rFonts w:hint="default" w:ascii="Times New Roman" w:hAnsi="Times New Roman" w:cs="Times New Roman"/>
          <w:spacing w:val="-4"/>
          <w:sz w:val="28"/>
          <w:szCs w:val="28"/>
        </w:rPr>
        <w:t>1</w:t>
      </w:r>
      <w:r>
        <w:rPr>
          <w:rFonts w:hint="default" w:ascii="Times New Roman" w:hAnsi="Times New Roman" w:eastAsia="仿宋" w:cs="Times New Roman"/>
          <w:spacing w:val="-4"/>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bCs/>
          <w:spacing w:val="-4"/>
          <w:sz w:val="24"/>
          <w:szCs w:val="24"/>
        </w:rPr>
      </w:pPr>
      <w:r>
        <w:rPr>
          <w:rFonts w:hint="default" w:ascii="Times New Roman" w:hAnsi="Times New Roman" w:eastAsia="仿宋" w:cs="Times New Roman"/>
          <w:b/>
          <w:bCs/>
          <w:spacing w:val="-4"/>
          <w:sz w:val="24"/>
          <w:szCs w:val="24"/>
        </w:rPr>
        <w:t>表2.1-1 有组织工艺废气污染物排放标准</w:t>
      </w:r>
    </w:p>
    <w:tbl>
      <w:tblPr>
        <w:tblStyle w:val="13"/>
        <w:tblpPr w:leftFromText="180" w:rightFromText="180" w:vertAnchor="text" w:horzAnchor="page" w:tblpXSpec="center" w:tblpY="250"/>
        <w:tblOverlap w:val="never"/>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1067"/>
        <w:gridCol w:w="1568"/>
        <w:gridCol w:w="329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934" w:type="pct"/>
            <w:gridSpan w:val="2"/>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种类</w:t>
            </w:r>
          </w:p>
        </w:tc>
        <w:tc>
          <w:tcPr>
            <w:tcW w:w="810"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涉及的废水污染 指标</w:t>
            </w:r>
          </w:p>
        </w:tc>
        <w:tc>
          <w:tcPr>
            <w:tcW w:w="3255" w:type="pct"/>
            <w:gridSpan w:val="2"/>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排放标准及浓度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934" w:type="pct"/>
            <w:gridSpan w:val="2"/>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p>
        </w:tc>
        <w:tc>
          <w:tcPr>
            <w:tcW w:w="81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标准名称</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许可浓度</w:t>
            </w:r>
          </w:p>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（mg/Nm3）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383"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有组织废气</w:t>
            </w:r>
          </w:p>
        </w:tc>
        <w:tc>
          <w:tcPr>
            <w:tcW w:w="55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DA001</w:t>
            </w: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非甲烷总烃</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《电池工业污染物排放标准》（GB30484-2013）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DA002</w:t>
            </w: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非甲烷总烃</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《电池工业污染物排放标准》（GB30484-2013）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DA003</w:t>
            </w: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非甲烷总烃</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《电池工业污染物排放标准》（GB30484-2013）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氨</w:t>
            </w:r>
          </w:p>
        </w:tc>
        <w:tc>
          <w:tcPr>
            <w:tcW w:w="170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《恶臭污染物排放标准》（GB14554-1993）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硫化氢</w:t>
            </w:r>
          </w:p>
        </w:tc>
        <w:tc>
          <w:tcPr>
            <w:tcW w:w="170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83"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无组织废气</w:t>
            </w:r>
          </w:p>
        </w:tc>
        <w:tc>
          <w:tcPr>
            <w:tcW w:w="550"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厂界</w:t>
            </w: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颗粒物</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《电池工业污染物排放标准》（GB30484-2013）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非甲烷总烃</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《电池工业污染物排放标准》（GB30484-2013）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氨</w:t>
            </w:r>
          </w:p>
        </w:tc>
        <w:tc>
          <w:tcPr>
            <w:tcW w:w="1702" w:type="pct"/>
            <w:vMerge w:val="restar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《恶臭污染物排放标准》（GB14554-1993）</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硫化氢</w:t>
            </w:r>
          </w:p>
        </w:tc>
        <w:tc>
          <w:tcPr>
            <w:tcW w:w="1702"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83" w:type="pct"/>
            <w:vMerge w:val="continue"/>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p>
        </w:tc>
        <w:tc>
          <w:tcPr>
            <w:tcW w:w="55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厂区内车车间外</w:t>
            </w:r>
          </w:p>
        </w:tc>
        <w:tc>
          <w:tcPr>
            <w:tcW w:w="810"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非甲烷总烃</w:t>
            </w:r>
          </w:p>
        </w:tc>
        <w:tc>
          <w:tcPr>
            <w:tcW w:w="170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《大气污染物综合排放标准》（DB32/4041-2021）</w:t>
            </w:r>
          </w:p>
        </w:tc>
        <w:tc>
          <w:tcPr>
            <w:tcW w:w="1552" w:type="pct"/>
            <w:vAlign w:val="center"/>
          </w:tcPr>
          <w:p>
            <w:pPr>
              <w:pStyle w:val="14"/>
              <w:keepNext w:val="0"/>
              <w:keepLines w:val="0"/>
              <w:pageBreakBefore w:val="0"/>
              <w:widowControl/>
              <w:kinsoku w:val="0"/>
              <w:wordWrap w:val="0"/>
              <w:overflowPunct/>
              <w:topLinePunct w:val="0"/>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监控点处1小时平均浓度值时监控点限值为6mg/m3，监控点处任意一次浓度值时监控点限值为20mg/m3。</w:t>
            </w:r>
          </w:p>
        </w:tc>
      </w:tr>
    </w:tbl>
    <w:p>
      <w:pPr>
        <w:pStyle w:val="2"/>
        <w:spacing w:before="201" w:line="222" w:lineRule="auto"/>
        <w:outlineLvl w:val="2"/>
        <w:rPr>
          <w:rFonts w:hint="default" w:ascii="Times New Roman" w:hAnsi="Times New Roman" w:eastAsia="仿宋" w:cs="Times New Roman"/>
          <w:b/>
          <w:bCs/>
          <w:snapToGrid w:val="0"/>
          <w:color w:val="000000"/>
          <w:kern w:val="0"/>
          <w:sz w:val="28"/>
          <w:szCs w:val="20"/>
          <w:lang w:val="en-US" w:eastAsia="en-US" w:bidi="ar-SA"/>
        </w:rPr>
      </w:pPr>
      <w:bookmarkStart w:id="10" w:name="_Toc21472"/>
      <w:r>
        <w:rPr>
          <w:rFonts w:hint="default" w:ascii="Times New Roman" w:hAnsi="Times New Roman" w:eastAsia="仿宋" w:cs="Times New Roman"/>
          <w:b/>
          <w:bCs/>
          <w:snapToGrid w:val="0"/>
          <w:color w:val="000000"/>
          <w:kern w:val="0"/>
          <w:sz w:val="28"/>
          <w:szCs w:val="20"/>
          <w:lang w:val="en-US" w:eastAsia="en-US" w:bidi="ar-SA"/>
        </w:rPr>
        <w:t>2.1.2 污染物排放总量分析</w:t>
      </w:r>
      <w:bookmarkEnd w:id="10"/>
    </w:p>
    <w:p>
      <w:pPr>
        <w:pStyle w:val="2"/>
        <w:spacing w:before="201" w:line="222" w:lineRule="auto"/>
        <w:outlineLvl w:val="9"/>
        <w:rPr>
          <w:rFonts w:hint="default" w:ascii="Times New Roman" w:hAnsi="Times New Roman" w:eastAsia="仿宋" w:cs="Times New Roman"/>
          <w:b/>
          <w:bCs/>
          <w:snapToGrid w:val="0"/>
          <w:color w:val="000000"/>
          <w:kern w:val="0"/>
          <w:sz w:val="28"/>
          <w:szCs w:val="20"/>
          <w:lang w:val="en-US" w:eastAsia="en-US" w:bidi="ar-SA"/>
        </w:rPr>
      </w:pPr>
      <w:r>
        <w:rPr>
          <w:rFonts w:hint="default" w:ascii="Times New Roman" w:hAnsi="Times New Roman" w:eastAsia="仿宋" w:cs="Times New Roman"/>
          <w:b/>
          <w:bCs/>
          <w:snapToGrid w:val="0"/>
          <w:color w:val="000000"/>
          <w:kern w:val="0"/>
          <w:sz w:val="28"/>
          <w:szCs w:val="20"/>
          <w:lang w:val="en-US" w:eastAsia="en-US" w:bidi="ar-SA"/>
        </w:rPr>
        <w:t>1 、有组织废气</w:t>
      </w:r>
    </w:p>
    <w:p>
      <w:pPr>
        <w:pStyle w:val="2"/>
        <w:spacing w:before="201" w:line="222" w:lineRule="auto"/>
        <w:outlineLvl w:val="9"/>
        <w:rPr>
          <w:rFonts w:hint="default" w:ascii="Times New Roman" w:hAnsi="Times New Roman" w:eastAsia="仿宋" w:cs="Times New Roman"/>
          <w:b/>
          <w:bCs/>
          <w:snapToGrid w:val="0"/>
          <w:color w:val="000000"/>
          <w:kern w:val="0"/>
          <w:sz w:val="28"/>
          <w:szCs w:val="20"/>
          <w:lang w:val="en-US" w:eastAsia="en-US" w:bidi="ar-SA"/>
        </w:rPr>
      </w:pPr>
      <w:r>
        <w:rPr>
          <w:rFonts w:hint="default" w:ascii="Times New Roman" w:hAnsi="Times New Roman" w:eastAsia="仿宋" w:cs="Times New Roman"/>
          <w:b/>
          <w:bCs/>
          <w:snapToGrid w:val="0"/>
          <w:color w:val="000000"/>
          <w:kern w:val="0"/>
          <w:sz w:val="28"/>
          <w:szCs w:val="20"/>
          <w:lang w:val="en-US" w:eastAsia="en-US" w:bidi="ar-SA"/>
        </w:rPr>
        <w:t>（1）变化前各排气筒排放量核算如下：</w:t>
      </w:r>
    </w:p>
    <w:p>
      <w:pPr>
        <w:pStyle w:val="2"/>
        <w:spacing w:before="201" w:line="222" w:lineRule="auto"/>
        <w:ind w:firstLine="560" w:firstLineChars="200"/>
        <w:outlineLvl w:val="9"/>
        <w:rPr>
          <w:rFonts w:hint="eastAsia" w:ascii="Times New Roman" w:hAnsi="Times New Roman" w:eastAsia="仿宋" w:cs="Times New Roman"/>
          <w:b w:val="0"/>
          <w:bCs w:val="0"/>
          <w:snapToGrid w:val="0"/>
          <w:color w:val="000000"/>
          <w:kern w:val="0"/>
          <w:sz w:val="28"/>
          <w:szCs w:val="20"/>
          <w:lang w:val="en-US" w:eastAsia="zh-CN" w:bidi="ar-SA"/>
        </w:rPr>
      </w:pPr>
      <w:r>
        <w:rPr>
          <w:rFonts w:hint="default" w:ascii="Times New Roman" w:hAnsi="Times New Roman" w:eastAsia="仿宋" w:cs="Times New Roman"/>
          <w:b w:val="0"/>
          <w:bCs w:val="0"/>
          <w:snapToGrid w:val="0"/>
          <w:color w:val="000000"/>
          <w:kern w:val="0"/>
          <w:sz w:val="28"/>
          <w:szCs w:val="20"/>
          <w:lang w:val="en-US" w:eastAsia="en-US" w:bidi="ar-SA"/>
        </w:rPr>
        <w:t>根据项目环评报告，</w:t>
      </w:r>
      <w:r>
        <w:rPr>
          <w:rFonts w:hint="eastAsia" w:eastAsia="仿宋" w:cs="Times New Roman"/>
          <w:b w:val="0"/>
          <w:bCs w:val="0"/>
          <w:snapToGrid w:val="0"/>
          <w:color w:val="000000"/>
          <w:kern w:val="0"/>
          <w:sz w:val="28"/>
          <w:szCs w:val="20"/>
          <w:lang w:val="en-US" w:eastAsia="zh-CN" w:bidi="ar-SA"/>
        </w:rPr>
        <w:t>一阶段项目</w:t>
      </w:r>
      <w:r>
        <w:rPr>
          <w:rFonts w:hint="default" w:ascii="Times New Roman" w:hAnsi="Times New Roman" w:eastAsia="仿宋" w:cs="Times New Roman"/>
          <w:b w:val="0"/>
          <w:bCs w:val="0"/>
          <w:snapToGrid w:val="0"/>
          <w:color w:val="000000"/>
          <w:kern w:val="0"/>
          <w:sz w:val="28"/>
          <w:szCs w:val="20"/>
          <w:lang w:val="en-US" w:eastAsia="en-US" w:bidi="ar-SA"/>
        </w:rPr>
        <w:t>变化前各排气筒许可排放量</w:t>
      </w:r>
      <w:r>
        <w:rPr>
          <w:rFonts w:hint="eastAsia" w:eastAsia="仿宋" w:cs="Times New Roman"/>
          <w:b w:val="0"/>
          <w:bCs w:val="0"/>
          <w:snapToGrid w:val="0"/>
          <w:color w:val="000000"/>
          <w:kern w:val="0"/>
          <w:sz w:val="28"/>
          <w:szCs w:val="20"/>
          <w:lang w:val="en-US" w:eastAsia="zh-CN" w:bidi="ar-SA"/>
        </w:rPr>
        <w:t>详</w:t>
      </w:r>
      <w:r>
        <w:rPr>
          <w:rFonts w:hint="default" w:ascii="Times New Roman" w:hAnsi="Times New Roman" w:eastAsia="仿宋" w:cs="Times New Roman"/>
          <w:b w:val="0"/>
          <w:bCs w:val="0"/>
          <w:snapToGrid w:val="0"/>
          <w:color w:val="000000"/>
          <w:kern w:val="0"/>
          <w:sz w:val="28"/>
          <w:szCs w:val="20"/>
          <w:lang w:val="en-US" w:eastAsia="en-US" w:bidi="ar-SA"/>
        </w:rPr>
        <w:t>见表 2.1-</w:t>
      </w:r>
      <w:r>
        <w:rPr>
          <w:rFonts w:hint="eastAsia" w:eastAsia="仿宋" w:cs="Times New Roman"/>
          <w:b w:val="0"/>
          <w:bCs w:val="0"/>
          <w:snapToGrid w:val="0"/>
          <w:color w:val="000000"/>
          <w:kern w:val="0"/>
          <w:sz w:val="28"/>
          <w:szCs w:val="20"/>
          <w:lang w:val="en-US" w:eastAsia="zh-CN" w:bidi="ar-SA"/>
        </w:rPr>
        <w:t>2。</w:t>
      </w:r>
    </w:p>
    <w:p>
      <w:pPr>
        <w:pStyle w:val="2"/>
        <w:spacing w:before="201" w:line="222" w:lineRule="auto"/>
        <w:jc w:val="center"/>
        <w:outlineLvl w:val="9"/>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表</w:t>
      </w:r>
      <w:r>
        <w:rPr>
          <w:rFonts w:hint="default" w:ascii="Times New Roman" w:hAnsi="Times New Roman" w:eastAsia="仿宋" w:cs="Times New Roman"/>
          <w:b/>
          <w:bCs/>
          <w:spacing w:val="-1"/>
          <w:sz w:val="24"/>
          <w:szCs w:val="24"/>
          <w:lang w:val="en-US" w:eastAsia="zh-CN"/>
        </w:rPr>
        <w:t>2.1-2</w:t>
      </w:r>
      <w:r>
        <w:rPr>
          <w:rFonts w:hint="eastAsia" w:ascii="仿宋" w:hAnsi="仿宋" w:eastAsia="仿宋" w:cs="仿宋"/>
          <w:b/>
          <w:bCs/>
          <w:spacing w:val="-1"/>
          <w:sz w:val="24"/>
          <w:szCs w:val="24"/>
          <w:lang w:val="en-US" w:eastAsia="zh-CN"/>
        </w:rPr>
        <w:t xml:space="preserve">  变化前一阶段各排气筒许可排放量</w:t>
      </w:r>
    </w:p>
    <w:tbl>
      <w:tblPr>
        <w:tblStyle w:val="1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43"/>
        <w:gridCol w:w="2388"/>
        <w:gridCol w:w="2066"/>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30" w:type="pct"/>
            <w:tcBorders>
              <w:bottom w:val="single" w:color="000000" w:sz="2" w:space="0"/>
            </w:tcBorders>
            <w:vAlign w:val="center"/>
          </w:tcPr>
          <w:p>
            <w:pPr>
              <w:pStyle w:val="14"/>
              <w:spacing w:before="70" w:line="231" w:lineRule="auto"/>
              <w:ind w:left="245"/>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7"/>
                <w:sz w:val="24"/>
                <w:szCs w:val="24"/>
              </w:rPr>
              <w:t>排气筒编号</w:t>
            </w:r>
          </w:p>
        </w:tc>
        <w:tc>
          <w:tcPr>
            <w:tcW w:w="1245" w:type="pct"/>
            <w:tcBorders>
              <w:bottom w:val="single" w:color="000000" w:sz="2" w:space="0"/>
            </w:tcBorders>
            <w:vAlign w:val="center"/>
          </w:tcPr>
          <w:p>
            <w:pPr>
              <w:pStyle w:val="14"/>
              <w:spacing w:before="70" w:line="231" w:lineRule="auto"/>
              <w:ind w:left="152"/>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5"/>
                <w:sz w:val="24"/>
                <w:szCs w:val="24"/>
              </w:rPr>
              <w:t>非甲烷总烃</w:t>
            </w:r>
          </w:p>
        </w:tc>
        <w:tc>
          <w:tcPr>
            <w:tcW w:w="1077" w:type="pct"/>
            <w:tcBorders>
              <w:bottom w:val="single" w:color="000000" w:sz="2" w:space="0"/>
            </w:tcBorders>
            <w:vAlign w:val="center"/>
          </w:tcPr>
          <w:p>
            <w:pPr>
              <w:pStyle w:val="14"/>
              <w:spacing w:before="70" w:line="226" w:lineRule="auto"/>
              <w:ind w:left="373"/>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氨</w:t>
            </w:r>
          </w:p>
        </w:tc>
        <w:tc>
          <w:tcPr>
            <w:tcW w:w="1247" w:type="pct"/>
            <w:tcBorders>
              <w:bottom w:val="single" w:color="000000" w:sz="2" w:space="0"/>
            </w:tcBorders>
            <w:vAlign w:val="center"/>
          </w:tcPr>
          <w:p>
            <w:pPr>
              <w:pStyle w:val="14"/>
              <w:spacing w:before="70" w:line="231" w:lineRule="auto"/>
              <w:ind w:left="49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pacing w:val="-12"/>
                <w:sz w:val="24"/>
                <w:szCs w:val="24"/>
                <w:lang w:eastAsia="zh-CN"/>
              </w:rPr>
              <w:t>硫化氢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0" w:type="pct"/>
            <w:tcBorders>
              <w:top w:val="single" w:color="000000" w:sz="2" w:space="0"/>
              <w:bottom w:val="single" w:color="000000" w:sz="2" w:space="0"/>
            </w:tcBorders>
            <w:vAlign w:val="center"/>
          </w:tcPr>
          <w:p>
            <w:pPr>
              <w:spacing w:before="102" w:line="195"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DA</w:t>
            </w:r>
            <w:r>
              <w:rPr>
                <w:rFonts w:hint="default" w:ascii="Times New Roman" w:hAnsi="Times New Roman" w:eastAsia="仿宋" w:cs="Times New Roman"/>
                <w:spacing w:val="8"/>
                <w:sz w:val="24"/>
                <w:szCs w:val="24"/>
              </w:rPr>
              <w:t>001</w:t>
            </w:r>
          </w:p>
        </w:tc>
        <w:tc>
          <w:tcPr>
            <w:tcW w:w="1245" w:type="pct"/>
            <w:tcBorders>
              <w:top w:val="single" w:color="000000" w:sz="2" w:space="0"/>
              <w:bottom w:val="single" w:color="000000" w:sz="2" w:space="0"/>
            </w:tcBorders>
            <w:vAlign w:val="center"/>
          </w:tcPr>
          <w:p>
            <w:pPr>
              <w:spacing w:before="102"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0.395</w:t>
            </w:r>
          </w:p>
        </w:tc>
        <w:tc>
          <w:tcPr>
            <w:tcW w:w="1077" w:type="pct"/>
            <w:tcBorders>
              <w:top w:val="single" w:color="000000" w:sz="2" w:space="0"/>
              <w:bottom w:val="single" w:color="000000" w:sz="2" w:space="0"/>
            </w:tcBorders>
            <w:vAlign w:val="center"/>
          </w:tcPr>
          <w:p>
            <w:pPr>
              <w:spacing w:before="102"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pacing w:val="3"/>
                <w:sz w:val="24"/>
                <w:szCs w:val="24"/>
                <w:lang w:val="en-US" w:eastAsia="zh-CN"/>
              </w:rPr>
              <w:t>/</w:t>
            </w:r>
          </w:p>
        </w:tc>
        <w:tc>
          <w:tcPr>
            <w:tcW w:w="1247" w:type="pct"/>
            <w:tcBorders>
              <w:top w:val="single" w:color="000000" w:sz="2" w:space="0"/>
              <w:bottom w:val="single" w:color="000000" w:sz="2" w:space="0"/>
            </w:tcBorders>
            <w:vAlign w:val="center"/>
          </w:tcPr>
          <w:p>
            <w:pPr>
              <w:spacing w:before="102"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pacing w:val="3"/>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0"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w:t>
            </w:r>
            <w:r>
              <w:rPr>
                <w:rFonts w:hint="default" w:ascii="Times New Roman" w:hAnsi="Times New Roman" w:eastAsia="仿宋" w:cs="Times New Roman"/>
                <w:spacing w:val="8"/>
                <w:sz w:val="24"/>
                <w:szCs w:val="24"/>
              </w:rPr>
              <w:t>00</w:t>
            </w:r>
            <w:r>
              <w:rPr>
                <w:rFonts w:hint="default" w:ascii="Times New Roman" w:hAnsi="Times New Roman" w:eastAsia="仿宋" w:cs="Times New Roman"/>
                <w:spacing w:val="8"/>
                <w:sz w:val="24"/>
                <w:szCs w:val="24"/>
                <w:lang w:val="en-US" w:eastAsia="zh-CN"/>
              </w:rPr>
              <w:t>2</w:t>
            </w:r>
          </w:p>
        </w:tc>
        <w:tc>
          <w:tcPr>
            <w:tcW w:w="1245"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0.249</w:t>
            </w:r>
          </w:p>
        </w:tc>
        <w:tc>
          <w:tcPr>
            <w:tcW w:w="1077"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c>
          <w:tcPr>
            <w:tcW w:w="1247"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0" w:type="pct"/>
            <w:tcBorders>
              <w:top w:val="single" w:color="000000" w:sz="2" w:space="0"/>
              <w:bottom w:val="single" w:color="000000" w:sz="2" w:space="0"/>
            </w:tcBorders>
            <w:vAlign w:val="center"/>
          </w:tcPr>
          <w:p>
            <w:pPr>
              <w:spacing w:before="103"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w:t>
            </w:r>
            <w:r>
              <w:rPr>
                <w:rFonts w:hint="default" w:ascii="Times New Roman" w:hAnsi="Times New Roman" w:eastAsia="仿宋" w:cs="Times New Roman"/>
                <w:spacing w:val="8"/>
                <w:sz w:val="24"/>
                <w:szCs w:val="24"/>
              </w:rPr>
              <w:t>00</w:t>
            </w:r>
            <w:r>
              <w:rPr>
                <w:rFonts w:hint="default" w:ascii="Times New Roman" w:hAnsi="Times New Roman" w:eastAsia="仿宋" w:cs="Times New Roman"/>
                <w:spacing w:val="8"/>
                <w:sz w:val="24"/>
                <w:szCs w:val="24"/>
                <w:lang w:val="en-US" w:eastAsia="zh-CN"/>
              </w:rPr>
              <w:t>3</w:t>
            </w:r>
          </w:p>
        </w:tc>
        <w:tc>
          <w:tcPr>
            <w:tcW w:w="1245" w:type="pct"/>
            <w:tcBorders>
              <w:top w:val="single" w:color="000000" w:sz="2" w:space="0"/>
              <w:bottom w:val="single" w:color="000000" w:sz="2" w:space="0"/>
            </w:tcBorders>
            <w:vAlign w:val="center"/>
          </w:tcPr>
          <w:p>
            <w:pPr>
              <w:spacing w:before="103"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0.006</w:t>
            </w:r>
          </w:p>
        </w:tc>
        <w:tc>
          <w:tcPr>
            <w:tcW w:w="1077" w:type="pct"/>
            <w:tcBorders>
              <w:top w:val="single" w:color="000000" w:sz="2" w:space="0"/>
              <w:bottom w:val="single" w:color="000000" w:sz="2" w:space="0"/>
            </w:tcBorders>
            <w:vAlign w:val="center"/>
          </w:tcPr>
          <w:p>
            <w:pPr>
              <w:spacing w:before="103"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0.01</w:t>
            </w:r>
          </w:p>
        </w:tc>
        <w:tc>
          <w:tcPr>
            <w:tcW w:w="1247" w:type="pct"/>
            <w:tcBorders>
              <w:top w:val="single" w:color="000000" w:sz="2" w:space="0"/>
              <w:bottom w:val="single" w:color="000000" w:sz="2" w:space="0"/>
            </w:tcBorders>
            <w:vAlign w:val="center"/>
          </w:tcPr>
          <w:p>
            <w:pPr>
              <w:spacing w:before="103"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0"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w:t>
            </w:r>
            <w:r>
              <w:rPr>
                <w:rFonts w:hint="default" w:ascii="Times New Roman" w:hAnsi="Times New Roman" w:eastAsia="仿宋" w:cs="Times New Roman"/>
                <w:spacing w:val="8"/>
                <w:sz w:val="24"/>
                <w:szCs w:val="24"/>
              </w:rPr>
              <w:t>00</w:t>
            </w:r>
            <w:r>
              <w:rPr>
                <w:rFonts w:hint="default" w:ascii="Times New Roman" w:hAnsi="Times New Roman" w:eastAsia="仿宋" w:cs="Times New Roman"/>
                <w:spacing w:val="8"/>
                <w:sz w:val="24"/>
                <w:szCs w:val="24"/>
                <w:lang w:val="en-US" w:eastAsia="zh-CN"/>
              </w:rPr>
              <w:t>4</w:t>
            </w:r>
          </w:p>
        </w:tc>
        <w:tc>
          <w:tcPr>
            <w:tcW w:w="1245"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0.126</w:t>
            </w:r>
          </w:p>
        </w:tc>
        <w:tc>
          <w:tcPr>
            <w:tcW w:w="1077"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1247" w:type="pct"/>
            <w:tcBorders>
              <w:top w:val="single" w:color="000000" w:sz="2" w:space="0"/>
              <w:bottom w:val="single" w:color="000000" w:sz="2" w:space="0"/>
            </w:tcBorders>
            <w:vAlign w:val="center"/>
          </w:tcPr>
          <w:p>
            <w:pPr>
              <w:spacing w:before="104"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0" w:type="pct"/>
            <w:tcBorders>
              <w:top w:val="single" w:color="000000" w:sz="2" w:space="0"/>
            </w:tcBorders>
            <w:vAlign w:val="center"/>
          </w:tcPr>
          <w:p>
            <w:pPr>
              <w:pStyle w:val="14"/>
              <w:spacing w:before="75" w:line="231"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合计</w:t>
            </w:r>
          </w:p>
        </w:tc>
        <w:tc>
          <w:tcPr>
            <w:tcW w:w="1245" w:type="pct"/>
            <w:tcBorders>
              <w:top w:val="single" w:color="000000" w:sz="2" w:space="0"/>
            </w:tcBorders>
            <w:vAlign w:val="center"/>
          </w:tcPr>
          <w:p>
            <w:pPr>
              <w:spacing w:before="111" w:line="195"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0.776</w:t>
            </w:r>
          </w:p>
        </w:tc>
        <w:tc>
          <w:tcPr>
            <w:tcW w:w="1077" w:type="pct"/>
            <w:tcBorders>
              <w:top w:val="single" w:color="000000" w:sz="2" w:space="0"/>
            </w:tcBorders>
            <w:vAlign w:val="center"/>
          </w:tcPr>
          <w:p>
            <w:pPr>
              <w:spacing w:before="103" w:line="195"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0.01</w:t>
            </w:r>
          </w:p>
        </w:tc>
        <w:tc>
          <w:tcPr>
            <w:tcW w:w="1247" w:type="pct"/>
            <w:tcBorders>
              <w:top w:val="single" w:color="000000" w:sz="2" w:space="0"/>
            </w:tcBorders>
            <w:vAlign w:val="center"/>
          </w:tcPr>
          <w:p>
            <w:pPr>
              <w:spacing w:before="103" w:line="195"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0.005</w:t>
            </w:r>
          </w:p>
        </w:tc>
      </w:tr>
    </w:tbl>
    <w:p>
      <w:pPr>
        <w:pStyle w:val="2"/>
        <w:spacing w:before="42" w:line="360" w:lineRule="auto"/>
        <w:jc w:val="left"/>
        <w:rPr>
          <w:rFonts w:hint="eastAsia" w:ascii="Times New Roman" w:hAnsi="Times New Roman" w:eastAsia="仿宋" w:cs="Times New Roman"/>
          <w:b/>
          <w:bCs/>
          <w:spacing w:val="-3"/>
          <w:sz w:val="28"/>
          <w:szCs w:val="28"/>
          <w:lang w:eastAsia="zh-CN"/>
        </w:rPr>
      </w:pPr>
      <w:r>
        <w:rPr>
          <w:rFonts w:hint="default" w:ascii="Times New Roman" w:hAnsi="Times New Roman" w:eastAsia="仿宋" w:cs="Times New Roman"/>
          <w:b/>
          <w:bCs/>
          <w:spacing w:val="-3"/>
          <w:sz w:val="28"/>
          <w:szCs w:val="28"/>
        </w:rPr>
        <w:t>（2）变化后各排气筒排放量核算</w:t>
      </w:r>
      <w:r>
        <w:rPr>
          <w:rFonts w:hint="eastAsia" w:eastAsia="仿宋" w:cs="Times New Roman"/>
          <w:b/>
          <w:bCs/>
          <w:spacing w:val="-3"/>
          <w:sz w:val="28"/>
          <w:szCs w:val="28"/>
          <w:lang w:eastAsia="zh-CN"/>
        </w:rPr>
        <w:t>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left"/>
        <w:textAlignment w:val="baseline"/>
        <w:rPr>
          <w:rFonts w:hint="default" w:ascii="Times New Roman" w:hAnsi="Times New Roman" w:eastAsia="仿宋" w:cs="Times New Roman"/>
          <w:spacing w:val="-3"/>
          <w:sz w:val="28"/>
          <w:szCs w:val="28"/>
          <w:lang w:val="en-US" w:eastAsia="zh-CN"/>
        </w:rPr>
      </w:pPr>
      <w:r>
        <w:rPr>
          <w:rFonts w:hint="default" w:ascii="Times New Roman" w:hAnsi="Times New Roman" w:eastAsia="仿宋" w:cs="Times New Roman"/>
          <w:spacing w:val="-3"/>
          <w:sz w:val="28"/>
          <w:szCs w:val="28"/>
          <w:lang w:val="en-US" w:eastAsia="en-US"/>
        </w:rPr>
        <w:t>项目主要变化为：原 DA00</w:t>
      </w:r>
      <w:r>
        <w:rPr>
          <w:rFonts w:hint="default" w:ascii="Times New Roman" w:hAnsi="Times New Roman" w:eastAsia="仿宋" w:cs="Times New Roman"/>
          <w:spacing w:val="-3"/>
          <w:sz w:val="28"/>
          <w:szCs w:val="28"/>
          <w:lang w:val="en-US" w:eastAsia="zh-CN"/>
        </w:rPr>
        <w:t>2</w:t>
      </w:r>
      <w:r>
        <w:rPr>
          <w:rFonts w:hint="default" w:ascii="Times New Roman" w:hAnsi="Times New Roman" w:eastAsia="仿宋" w:cs="Times New Roman"/>
          <w:spacing w:val="-3"/>
          <w:sz w:val="28"/>
          <w:szCs w:val="28"/>
          <w:lang w:val="en-US" w:eastAsia="en-US"/>
        </w:rPr>
        <w:t>排气筒中的</w:t>
      </w:r>
      <w:r>
        <w:rPr>
          <w:rFonts w:hint="default" w:ascii="Times New Roman" w:hAnsi="Times New Roman" w:eastAsia="仿宋" w:cs="Times New Roman"/>
          <w:spacing w:val="-3"/>
          <w:sz w:val="28"/>
          <w:szCs w:val="28"/>
          <w:lang w:val="en-US" w:eastAsia="zh-CN"/>
        </w:rPr>
        <w:t>储罐废气、打胶钉废气、化成废气</w:t>
      </w:r>
      <w:r>
        <w:rPr>
          <w:rFonts w:hint="default" w:ascii="Times New Roman" w:hAnsi="Times New Roman" w:eastAsia="仿宋" w:cs="Times New Roman"/>
          <w:spacing w:val="-3"/>
          <w:sz w:val="28"/>
          <w:szCs w:val="28"/>
          <w:lang w:val="en-US" w:eastAsia="en-US"/>
        </w:rPr>
        <w:t>并入 DA001中排放</w:t>
      </w:r>
      <w:r>
        <w:rPr>
          <w:rFonts w:hint="default" w:ascii="Times New Roman" w:hAnsi="Times New Roman" w:eastAsia="仿宋" w:cs="Times New Roman"/>
          <w:spacing w:val="-3"/>
          <w:sz w:val="28"/>
          <w:szCs w:val="28"/>
          <w:lang w:val="en-US" w:eastAsia="zh-CN"/>
        </w:rPr>
        <w:t>，实验室涂布废气、贴标废气、点胶废气一阶段不涉及</w:t>
      </w:r>
      <w:r>
        <w:rPr>
          <w:rFonts w:hint="default" w:ascii="Times New Roman" w:hAnsi="Times New Roman" w:eastAsia="仿宋" w:cs="Times New Roman"/>
          <w:spacing w:val="-3"/>
          <w:sz w:val="28"/>
          <w:szCs w:val="28"/>
          <w:lang w:val="en-US" w:eastAsia="en-US"/>
        </w:rPr>
        <w:t>其余排气筒排放量未发生变化</w:t>
      </w:r>
      <w:r>
        <w:rPr>
          <w:rFonts w:hint="default" w:ascii="Times New Roman" w:hAnsi="Times New Roman" w:eastAsia="仿宋" w:cs="Times New Roman"/>
          <w:spacing w:val="-3"/>
          <w:sz w:val="28"/>
          <w:szCs w:val="28"/>
          <w:lang w:val="en-US" w:eastAsia="zh-CN"/>
        </w:rPr>
        <w:t>，</w:t>
      </w:r>
      <w:r>
        <w:rPr>
          <w:rFonts w:hint="default" w:ascii="Times New Roman" w:hAnsi="Times New Roman" w:eastAsia="仿宋" w:cs="Times New Roman"/>
          <w:spacing w:val="-3"/>
          <w:sz w:val="28"/>
          <w:szCs w:val="28"/>
          <w:lang w:val="en-US" w:eastAsia="en-US"/>
        </w:rPr>
        <w:t>DA00</w:t>
      </w:r>
      <w:r>
        <w:rPr>
          <w:rFonts w:hint="default" w:ascii="Times New Roman" w:hAnsi="Times New Roman" w:eastAsia="仿宋" w:cs="Times New Roman"/>
          <w:spacing w:val="-3"/>
          <w:sz w:val="28"/>
          <w:szCs w:val="28"/>
          <w:lang w:val="en-US" w:eastAsia="zh-CN"/>
        </w:rPr>
        <w:t>4建设中，一阶段项目</w:t>
      </w:r>
      <w:r>
        <w:rPr>
          <w:rFonts w:hint="default" w:ascii="Times New Roman" w:hAnsi="Times New Roman" w:eastAsia="仿宋" w:cs="Times New Roman"/>
          <w:spacing w:val="-3"/>
          <w:sz w:val="28"/>
          <w:szCs w:val="28"/>
          <w:lang w:val="en-US" w:eastAsia="en-US"/>
        </w:rPr>
        <w:t>变化后排气筒排放量核算见表 2.1-</w:t>
      </w:r>
      <w:r>
        <w:rPr>
          <w:rFonts w:hint="default" w:ascii="Times New Roman" w:hAnsi="Times New Roman" w:eastAsia="仿宋" w:cs="Times New Roman"/>
          <w:spacing w:val="-3"/>
          <w:sz w:val="28"/>
          <w:szCs w:val="28"/>
          <w:lang w:val="en-US" w:eastAsia="zh-CN"/>
        </w:rPr>
        <w:t>3、表2.1-4、表2.1-5</w:t>
      </w:r>
    </w:p>
    <w:p>
      <w:pPr>
        <w:pStyle w:val="2"/>
        <w:spacing w:before="42" w:line="224" w:lineRule="auto"/>
        <w:ind w:firstLine="470" w:firstLineChars="200"/>
        <w:jc w:val="center"/>
        <w:rPr>
          <w:rFonts w:hint="default" w:ascii="仿宋" w:hAnsi="仿宋" w:eastAsia="仿宋" w:cs="仿宋"/>
          <w:b/>
          <w:bCs/>
          <w:spacing w:val="-3"/>
          <w:sz w:val="24"/>
          <w:szCs w:val="24"/>
          <w:lang w:val="en-US" w:eastAsia="zh-CN"/>
        </w:rPr>
      </w:pPr>
      <w:r>
        <w:rPr>
          <w:rFonts w:hint="default" w:ascii="Times New Roman" w:hAnsi="Times New Roman" w:eastAsia="仿宋" w:cs="Times New Roman"/>
          <w:b/>
          <w:bCs/>
          <w:spacing w:val="-3"/>
          <w:sz w:val="24"/>
          <w:szCs w:val="24"/>
          <w:lang w:val="en-US" w:eastAsia="zh-CN"/>
        </w:rPr>
        <w:t>表2.1-3</w:t>
      </w:r>
      <w:r>
        <w:rPr>
          <w:rFonts w:hint="eastAsia" w:ascii="仿宋" w:hAnsi="仿宋" w:eastAsia="仿宋" w:cs="仿宋"/>
          <w:b/>
          <w:bCs/>
          <w:spacing w:val="-3"/>
          <w:sz w:val="24"/>
          <w:szCs w:val="24"/>
          <w:lang w:val="en-US" w:eastAsia="zh-CN"/>
        </w:rPr>
        <w:t xml:space="preserve">  变化后DA001排气筒排放量核算</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27"/>
        <w:gridCol w:w="1297"/>
        <w:gridCol w:w="3186"/>
        <w:gridCol w:w="1011"/>
        <w:gridCol w:w="11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eastAsia" w:eastAsia="仿宋" w:cs="Times New Roman"/>
                <w:b/>
                <w:bCs/>
                <w:spacing w:val="-1"/>
                <w:sz w:val="24"/>
                <w:szCs w:val="24"/>
                <w:vertAlign w:val="baseline"/>
                <w:lang w:val="en-US" w:eastAsia="zh-CN"/>
              </w:rPr>
              <w:t>DA001排气筒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eastAsia" w:eastAsia="仿宋" w:cs="Times New Roman"/>
                <w:b/>
                <w:bCs/>
                <w:spacing w:val="-1"/>
                <w:sz w:val="24"/>
                <w:szCs w:val="24"/>
                <w:vertAlign w:val="baseline"/>
                <w:lang w:val="en-US" w:eastAsia="zh-CN"/>
              </w:rPr>
              <w:t>污染源</w:t>
            </w:r>
          </w:p>
        </w:tc>
        <w:tc>
          <w:tcPr>
            <w:tcW w:w="575"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eastAsia" w:eastAsia="仿宋" w:cs="Times New Roman"/>
                <w:b/>
                <w:bCs/>
                <w:spacing w:val="-1"/>
                <w:sz w:val="24"/>
                <w:szCs w:val="24"/>
                <w:vertAlign w:val="baseline"/>
                <w:lang w:val="en-US" w:eastAsia="zh-CN"/>
              </w:rPr>
              <w:t>污染物名称</w:t>
            </w:r>
          </w:p>
        </w:tc>
        <w:tc>
          <w:tcPr>
            <w:tcW w:w="662"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default" w:ascii="Times New Roman" w:hAnsi="Times New Roman" w:eastAsia="仿宋" w:cs="Times New Roman"/>
                <w:b/>
                <w:bCs/>
                <w:spacing w:val="-1"/>
                <w:sz w:val="24"/>
                <w:szCs w:val="24"/>
                <w:vertAlign w:val="baseline"/>
                <w:lang w:val="en-US" w:eastAsia="zh-CN"/>
              </w:rPr>
              <w:t>产生量t/a</w:t>
            </w:r>
          </w:p>
        </w:tc>
        <w:tc>
          <w:tcPr>
            <w:tcW w:w="1626"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default" w:ascii="Times New Roman" w:hAnsi="Times New Roman" w:eastAsia="仿宋" w:cs="Times New Roman"/>
                <w:b/>
                <w:bCs/>
                <w:spacing w:val="-1"/>
                <w:sz w:val="24"/>
                <w:szCs w:val="24"/>
                <w:vertAlign w:val="baseline"/>
                <w:lang w:val="en-US" w:eastAsia="zh-CN"/>
              </w:rPr>
              <w:t>治理措施</w:t>
            </w:r>
          </w:p>
        </w:tc>
        <w:tc>
          <w:tcPr>
            <w:tcW w:w="516"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default" w:ascii="Times New Roman" w:hAnsi="Times New Roman" w:eastAsia="仿宋" w:cs="Times New Roman"/>
                <w:b/>
                <w:bCs/>
                <w:spacing w:val="-1"/>
                <w:sz w:val="24"/>
                <w:szCs w:val="24"/>
                <w:vertAlign w:val="baseline"/>
                <w:lang w:val="en-US" w:eastAsia="zh-CN"/>
              </w:rPr>
              <w:t>去除率/%</w:t>
            </w:r>
          </w:p>
        </w:tc>
        <w:tc>
          <w:tcPr>
            <w:tcW w:w="574"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default" w:ascii="Times New Roman" w:hAnsi="Times New Roman" w:eastAsia="仿宋" w:cs="Times New Roman"/>
                <w:b/>
                <w:bCs/>
                <w:spacing w:val="-1"/>
                <w:sz w:val="24"/>
                <w:szCs w:val="24"/>
                <w:vertAlign w:val="baseline"/>
                <w:lang w:val="en-US" w:eastAsia="zh-CN"/>
              </w:rPr>
              <w:t>排放量t/a</w:t>
            </w:r>
          </w:p>
        </w:tc>
        <w:tc>
          <w:tcPr>
            <w:tcW w:w="425"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vertAlign w:val="baseline"/>
                <w:lang w:val="en-US" w:eastAsia="zh-CN"/>
              </w:rPr>
            </w:pPr>
            <w:r>
              <w:rPr>
                <w:rFonts w:hint="eastAsia" w:eastAsia="仿宋" w:cs="Times New Roman"/>
                <w:b/>
                <w:bCs/>
                <w:spacing w:val="-1"/>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涂布烘干废气</w:t>
            </w:r>
          </w:p>
        </w:tc>
        <w:tc>
          <w:tcPr>
            <w:tcW w:w="575" w:type="pct"/>
            <w:vMerge w:val="restar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非甲烷总烃</w:t>
            </w: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1977.811</w:t>
            </w:r>
          </w:p>
        </w:tc>
        <w:tc>
          <w:tcPr>
            <w:tcW w:w="1626" w:type="pct"/>
            <w:vMerge w:val="restar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冷凝+转轮吸附脱附+一级水喷淋+二活性炭吸附</w:t>
            </w: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99.98</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eastAsia" w:ascii="Times New Roman" w:hAnsi="Times New Roman" w:eastAsia="仿宋" w:cs="Times New Roman"/>
                <w:b w:val="0"/>
                <w:bCs w:val="0"/>
                <w:spacing w:val="-1"/>
                <w:sz w:val="24"/>
                <w:szCs w:val="24"/>
                <w:vertAlign w:val="baseline"/>
                <w:lang w:val="en-US" w:eastAsia="zh-CN"/>
              </w:rPr>
              <w:t>0.3956</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脱附废气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39.517</w:t>
            </w:r>
          </w:p>
        </w:tc>
        <w:tc>
          <w:tcPr>
            <w:tcW w:w="1626"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99.98</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eastAsia" w:ascii="Times New Roman" w:hAnsi="Times New Roman" w:eastAsia="仿宋" w:cs="Times New Roman"/>
                <w:b w:val="0"/>
                <w:bCs w:val="0"/>
                <w:spacing w:val="-1"/>
                <w:sz w:val="24"/>
                <w:szCs w:val="24"/>
                <w:vertAlign w:val="baseline"/>
                <w:lang w:val="en-US" w:eastAsia="zh-CN"/>
              </w:rPr>
              <w:t>0.0079</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化成废气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0.084</w:t>
            </w:r>
          </w:p>
        </w:tc>
        <w:tc>
          <w:tcPr>
            <w:tcW w:w="1626" w:type="pct"/>
            <w:vMerge w:val="restar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一级水喷淋+二活性炭吸附</w:t>
            </w: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eastAsia" w:ascii="Times New Roman" w:hAnsi="Times New Roman" w:eastAsia="仿宋" w:cs="Times New Roman"/>
                <w:b w:val="0"/>
                <w:bCs w:val="0"/>
                <w:spacing w:val="-1"/>
                <w:sz w:val="24"/>
                <w:szCs w:val="24"/>
                <w:vertAlign w:val="baseline"/>
                <w:lang w:val="en-US" w:eastAsia="zh-CN"/>
              </w:rPr>
              <w:t>0.0084</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打胶钉废气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0.056</w:t>
            </w:r>
          </w:p>
        </w:tc>
        <w:tc>
          <w:tcPr>
            <w:tcW w:w="1626"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eastAsia" w:ascii="Times New Roman" w:hAnsi="Times New Roman" w:eastAsia="仿宋" w:cs="Times New Roman"/>
                <w:b w:val="0"/>
                <w:bCs w:val="0"/>
                <w:spacing w:val="-1"/>
                <w:sz w:val="24"/>
                <w:szCs w:val="24"/>
                <w:vertAlign w:val="baseline"/>
                <w:lang w:val="en-US" w:eastAsia="zh-CN"/>
              </w:rPr>
              <w:t>0.056</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储罐废气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0.094</w:t>
            </w:r>
          </w:p>
        </w:tc>
        <w:tc>
          <w:tcPr>
            <w:tcW w:w="1626"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eastAsia" w:ascii="Times New Roman" w:hAnsi="Times New Roman" w:eastAsia="仿宋" w:cs="Times New Roman"/>
                <w:b w:val="0"/>
                <w:bCs w:val="0"/>
                <w:spacing w:val="-1"/>
                <w:sz w:val="24"/>
                <w:szCs w:val="24"/>
                <w:vertAlign w:val="baseline"/>
                <w:lang w:val="en-US" w:eastAsia="zh-CN"/>
              </w:rPr>
              <w:t>0.094</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gridSpan w:val="2"/>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合计</w:t>
            </w:r>
          </w:p>
        </w:tc>
        <w:tc>
          <w:tcPr>
            <w:tcW w:w="662"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2017.562</w:t>
            </w:r>
          </w:p>
        </w:tc>
        <w:tc>
          <w:tcPr>
            <w:tcW w:w="162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w:t>
            </w:r>
          </w:p>
        </w:tc>
        <w:tc>
          <w:tcPr>
            <w:tcW w:w="516"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0.4269</w:t>
            </w:r>
          </w:p>
        </w:tc>
        <w:tc>
          <w:tcPr>
            <w:tcW w:w="4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vertAlign w:val="baseline"/>
                <w:lang w:val="en-US" w:eastAsia="zh-CN"/>
              </w:rPr>
            </w:pPr>
            <w:r>
              <w:rPr>
                <w:rFonts w:hint="default" w:ascii="Times New Roman" w:hAnsi="Times New Roman" w:eastAsia="仿宋" w:cs="Times New Roman"/>
                <w:b w:val="0"/>
                <w:bCs w:val="0"/>
                <w:spacing w:val="-1"/>
                <w:sz w:val="24"/>
                <w:szCs w:val="24"/>
                <w:vertAlign w:val="baseline"/>
                <w:lang w:val="en-US" w:eastAsia="zh-CN"/>
              </w:rPr>
              <w:t>/</w:t>
            </w:r>
          </w:p>
        </w:tc>
      </w:tr>
    </w:tbl>
    <w:p>
      <w:pPr>
        <w:pStyle w:val="2"/>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表2.1-4</w:t>
      </w:r>
      <w:r>
        <w:rPr>
          <w:rFonts w:hint="eastAsia" w:eastAsia="仿宋" w:cs="Times New Roman"/>
          <w:b/>
          <w:bCs/>
          <w:spacing w:val="-1"/>
          <w:sz w:val="24"/>
          <w:szCs w:val="24"/>
          <w:lang w:val="en-US" w:eastAsia="zh-CN"/>
        </w:rPr>
        <w:t xml:space="preserve">  </w:t>
      </w:r>
      <w:r>
        <w:rPr>
          <w:rFonts w:hint="default" w:ascii="Times New Roman" w:hAnsi="Times New Roman" w:eastAsia="仿宋" w:cs="Times New Roman"/>
          <w:b/>
          <w:bCs/>
          <w:spacing w:val="-1"/>
          <w:sz w:val="24"/>
          <w:szCs w:val="24"/>
          <w:lang w:val="en-US" w:eastAsia="zh-CN"/>
        </w:rPr>
        <w:t>变化后DA00</w:t>
      </w:r>
      <w:r>
        <w:rPr>
          <w:rFonts w:hint="eastAsia" w:eastAsia="仿宋" w:cs="Times New Roman"/>
          <w:b/>
          <w:bCs/>
          <w:spacing w:val="-1"/>
          <w:sz w:val="24"/>
          <w:szCs w:val="24"/>
          <w:lang w:val="en-US" w:eastAsia="zh-CN"/>
        </w:rPr>
        <w:t>2</w:t>
      </w:r>
      <w:r>
        <w:rPr>
          <w:rFonts w:hint="default" w:ascii="Times New Roman" w:hAnsi="Times New Roman" w:eastAsia="仿宋" w:cs="Times New Roman"/>
          <w:b/>
          <w:bCs/>
          <w:spacing w:val="-1"/>
          <w:sz w:val="24"/>
          <w:szCs w:val="24"/>
          <w:lang w:val="en-US" w:eastAsia="zh-CN"/>
        </w:rPr>
        <w:t>排气筒排放量核算</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27"/>
        <w:gridCol w:w="1293"/>
        <w:gridCol w:w="3184"/>
        <w:gridCol w:w="1007"/>
        <w:gridCol w:w="112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DA00</w:t>
            </w:r>
            <w:r>
              <w:rPr>
                <w:rFonts w:hint="eastAsia" w:eastAsia="仿宋" w:cs="Times New Roman"/>
                <w:b/>
                <w:bCs/>
                <w:spacing w:val="-1"/>
                <w:sz w:val="24"/>
                <w:szCs w:val="24"/>
                <w:lang w:val="en-US" w:eastAsia="zh-CN"/>
              </w:rPr>
              <w:t>2</w:t>
            </w:r>
            <w:r>
              <w:rPr>
                <w:rFonts w:hint="default" w:ascii="Times New Roman" w:hAnsi="Times New Roman" w:eastAsia="仿宋" w:cs="Times New Roman"/>
                <w:b/>
                <w:bCs/>
                <w:spacing w:val="-1"/>
                <w:sz w:val="24"/>
                <w:szCs w:val="24"/>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污染源</w:t>
            </w:r>
          </w:p>
        </w:tc>
        <w:tc>
          <w:tcPr>
            <w:tcW w:w="575"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污染物名称</w:t>
            </w:r>
          </w:p>
        </w:tc>
        <w:tc>
          <w:tcPr>
            <w:tcW w:w="660"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产生量t/a</w:t>
            </w:r>
          </w:p>
        </w:tc>
        <w:tc>
          <w:tcPr>
            <w:tcW w:w="1625"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治理措施</w:t>
            </w:r>
          </w:p>
        </w:tc>
        <w:tc>
          <w:tcPr>
            <w:tcW w:w="514"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去除率/%</w:t>
            </w:r>
          </w:p>
        </w:tc>
        <w:tc>
          <w:tcPr>
            <w:tcW w:w="574"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排放量t/a</w:t>
            </w:r>
          </w:p>
        </w:tc>
        <w:tc>
          <w:tcPr>
            <w:tcW w:w="430" w:type="pct"/>
            <w:vAlign w:val="center"/>
          </w:tcPr>
          <w:p>
            <w:pPr>
              <w:pStyle w:val="2"/>
              <w:widowControl w:val="0"/>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合浆废气</w:t>
            </w:r>
          </w:p>
        </w:tc>
        <w:tc>
          <w:tcPr>
            <w:tcW w:w="575" w:type="pct"/>
            <w:vMerge w:val="restar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非甲烷总烃</w:t>
            </w:r>
          </w:p>
        </w:tc>
        <w:tc>
          <w:tcPr>
            <w:tcW w:w="66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2.008</w:t>
            </w:r>
          </w:p>
        </w:tc>
        <w:tc>
          <w:tcPr>
            <w:tcW w:w="1625" w:type="pct"/>
            <w:vMerge w:val="restar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一级水喷淋+二活性炭吸附</w:t>
            </w:r>
          </w:p>
        </w:tc>
        <w:tc>
          <w:tcPr>
            <w:tcW w:w="51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0.2008</w:t>
            </w:r>
          </w:p>
        </w:tc>
        <w:tc>
          <w:tcPr>
            <w:tcW w:w="43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一次注液废气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c>
          <w:tcPr>
            <w:tcW w:w="66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0.084</w:t>
            </w:r>
          </w:p>
        </w:tc>
        <w:tc>
          <w:tcPr>
            <w:tcW w:w="162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c>
          <w:tcPr>
            <w:tcW w:w="51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0.0084</w:t>
            </w:r>
          </w:p>
        </w:tc>
        <w:tc>
          <w:tcPr>
            <w:tcW w:w="43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二次注液废气</w:t>
            </w:r>
          </w:p>
        </w:tc>
        <w:tc>
          <w:tcPr>
            <w:tcW w:w="57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c>
          <w:tcPr>
            <w:tcW w:w="66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0.056</w:t>
            </w:r>
          </w:p>
        </w:tc>
        <w:tc>
          <w:tcPr>
            <w:tcW w:w="1625" w:type="pct"/>
            <w:vMerge w:val="continue"/>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c>
          <w:tcPr>
            <w:tcW w:w="51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90</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0.0056</w:t>
            </w:r>
          </w:p>
        </w:tc>
        <w:tc>
          <w:tcPr>
            <w:tcW w:w="43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pct"/>
            <w:gridSpan w:val="2"/>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合计</w:t>
            </w:r>
          </w:p>
        </w:tc>
        <w:tc>
          <w:tcPr>
            <w:tcW w:w="66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2017.562</w:t>
            </w:r>
          </w:p>
        </w:tc>
        <w:tc>
          <w:tcPr>
            <w:tcW w:w="1625"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1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74"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0.2148</w:t>
            </w:r>
          </w:p>
        </w:tc>
        <w:tc>
          <w:tcPr>
            <w:tcW w:w="430" w:type="pct"/>
            <w:vAlign w:val="center"/>
          </w:tcPr>
          <w:p>
            <w:pPr>
              <w:pStyle w:val="2"/>
              <w:widowControl w:val="0"/>
              <w:spacing w:before="91"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r>
    </w:tbl>
    <w:p>
      <w:pPr>
        <w:pStyle w:val="2"/>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表2.1-</w:t>
      </w:r>
      <w:r>
        <w:rPr>
          <w:rFonts w:hint="eastAsia" w:eastAsia="仿宋" w:cs="Times New Roman"/>
          <w:b/>
          <w:bCs/>
          <w:spacing w:val="-1"/>
          <w:sz w:val="24"/>
          <w:szCs w:val="24"/>
          <w:lang w:val="en-US" w:eastAsia="zh-CN"/>
        </w:rPr>
        <w:t xml:space="preserve">5 </w:t>
      </w:r>
      <w:r>
        <w:rPr>
          <w:rFonts w:hint="default" w:ascii="Times New Roman" w:hAnsi="Times New Roman" w:eastAsia="仿宋" w:cs="Times New Roman"/>
          <w:b/>
          <w:bCs/>
          <w:spacing w:val="-1"/>
          <w:sz w:val="24"/>
          <w:szCs w:val="24"/>
          <w:lang w:val="en-US" w:eastAsia="zh-CN"/>
        </w:rPr>
        <w:t xml:space="preserve"> 变化后各排气筒许可排放量</w:t>
      </w:r>
      <w:r>
        <w:rPr>
          <w:rFonts w:hint="eastAsia" w:eastAsia="仿宋" w:cs="Times New Roman"/>
          <w:b/>
          <w:bCs/>
          <w:spacing w:val="-1"/>
          <w:sz w:val="24"/>
          <w:szCs w:val="24"/>
          <w:lang w:val="en-US" w:eastAsia="zh-CN"/>
        </w:rPr>
        <w:t>汇总</w:t>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43"/>
        <w:gridCol w:w="2388"/>
        <w:gridCol w:w="2066"/>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430" w:type="pct"/>
            <w:tcBorders>
              <w:bottom w:val="single" w:color="000000" w:sz="2"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排气筒编号</w:t>
            </w:r>
          </w:p>
        </w:tc>
        <w:tc>
          <w:tcPr>
            <w:tcW w:w="1245" w:type="pct"/>
            <w:tcBorders>
              <w:bottom w:val="single" w:color="000000" w:sz="2" w:space="0"/>
            </w:tcBorders>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非甲烷总烃</w:t>
            </w:r>
          </w:p>
        </w:tc>
        <w:tc>
          <w:tcPr>
            <w:tcW w:w="1077" w:type="pct"/>
            <w:tcBorders>
              <w:bottom w:val="single" w:color="000000" w:sz="2" w:space="0"/>
            </w:tcBorders>
            <w:vAlign w:val="center"/>
          </w:tcPr>
          <w:p>
            <w:pPr>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氨</w:t>
            </w:r>
          </w:p>
        </w:tc>
        <w:tc>
          <w:tcPr>
            <w:tcW w:w="1247" w:type="pct"/>
            <w:tcBorders>
              <w:bottom w:val="single" w:color="000000" w:sz="2" w:space="0"/>
            </w:tcBorders>
            <w:vAlign w:val="center"/>
          </w:tcPr>
          <w:p>
            <w:pPr>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硫化氢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430"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DA001</w:t>
            </w:r>
          </w:p>
        </w:tc>
        <w:tc>
          <w:tcPr>
            <w:tcW w:w="1245"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0.4</w:t>
            </w:r>
            <w:r>
              <w:rPr>
                <w:rFonts w:hint="eastAsia" w:ascii="Times New Roman" w:hAnsi="Times New Roman" w:eastAsia="仿宋" w:cs="Times New Roman"/>
                <w:sz w:val="24"/>
                <w:szCs w:val="24"/>
                <w:lang w:val="en-US" w:eastAsia="zh-CN"/>
              </w:rPr>
              <w:t>269</w:t>
            </w:r>
          </w:p>
        </w:tc>
        <w:tc>
          <w:tcPr>
            <w:tcW w:w="107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c>
          <w:tcPr>
            <w:tcW w:w="124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430"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DA00</w:t>
            </w:r>
            <w:r>
              <w:rPr>
                <w:rFonts w:hint="default" w:ascii="Times New Roman" w:hAnsi="Times New Roman" w:eastAsia="仿宋" w:cs="Times New Roman"/>
                <w:sz w:val="24"/>
                <w:szCs w:val="24"/>
                <w:lang w:val="en-US" w:eastAsia="zh-CN"/>
              </w:rPr>
              <w:t>2</w:t>
            </w:r>
          </w:p>
        </w:tc>
        <w:tc>
          <w:tcPr>
            <w:tcW w:w="1245"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0.2148</w:t>
            </w:r>
          </w:p>
        </w:tc>
        <w:tc>
          <w:tcPr>
            <w:tcW w:w="107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c>
          <w:tcPr>
            <w:tcW w:w="124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430"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DA00</w:t>
            </w:r>
            <w:r>
              <w:rPr>
                <w:rFonts w:hint="default" w:ascii="Times New Roman" w:hAnsi="Times New Roman" w:eastAsia="仿宋" w:cs="Times New Roman"/>
                <w:sz w:val="24"/>
                <w:szCs w:val="24"/>
                <w:lang w:val="en-US" w:eastAsia="zh-CN"/>
              </w:rPr>
              <w:t>3</w:t>
            </w:r>
          </w:p>
        </w:tc>
        <w:tc>
          <w:tcPr>
            <w:tcW w:w="1245"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0.006</w:t>
            </w:r>
          </w:p>
        </w:tc>
        <w:tc>
          <w:tcPr>
            <w:tcW w:w="107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0.01</w:t>
            </w:r>
          </w:p>
        </w:tc>
        <w:tc>
          <w:tcPr>
            <w:tcW w:w="124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430"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DA00</w:t>
            </w:r>
            <w:r>
              <w:rPr>
                <w:rFonts w:hint="default" w:ascii="Times New Roman" w:hAnsi="Times New Roman" w:eastAsia="仿宋" w:cs="Times New Roman"/>
                <w:sz w:val="24"/>
                <w:szCs w:val="24"/>
                <w:lang w:val="en-US" w:eastAsia="zh-CN"/>
              </w:rPr>
              <w:t>4</w:t>
            </w:r>
          </w:p>
        </w:tc>
        <w:tc>
          <w:tcPr>
            <w:tcW w:w="1245"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107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1247" w:type="pct"/>
            <w:tcBorders>
              <w:top w:val="single" w:color="000000" w:sz="2" w:space="0"/>
              <w:bottom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430" w:type="pct"/>
            <w:tcBorders>
              <w:top w:val="single" w:color="000000" w:sz="2" w:space="0"/>
            </w:tcBorders>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b/>
                <w:bCs/>
                <w:sz w:val="24"/>
                <w:szCs w:val="24"/>
                <w:lang w:eastAsia="zh-CN"/>
              </w:rPr>
              <w:t>合计</w:t>
            </w:r>
          </w:p>
        </w:tc>
        <w:tc>
          <w:tcPr>
            <w:tcW w:w="1245" w:type="pct"/>
            <w:tcBorders>
              <w:top w:val="single" w:color="000000" w:sz="2" w:space="0"/>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0.6</w:t>
            </w:r>
            <w:r>
              <w:rPr>
                <w:rFonts w:hint="eastAsia" w:ascii="Times New Roman" w:hAnsi="Times New Roman" w:eastAsia="仿宋" w:cs="Times New Roman"/>
                <w:sz w:val="24"/>
                <w:szCs w:val="24"/>
                <w:lang w:val="en-US" w:eastAsia="zh-CN"/>
              </w:rPr>
              <w:t>477</w:t>
            </w:r>
          </w:p>
        </w:tc>
        <w:tc>
          <w:tcPr>
            <w:tcW w:w="1077" w:type="pct"/>
            <w:tcBorders>
              <w:top w:val="single" w:color="000000" w:sz="2" w:space="0"/>
            </w:tcBorders>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0.01</w:t>
            </w:r>
          </w:p>
        </w:tc>
        <w:tc>
          <w:tcPr>
            <w:tcW w:w="1247" w:type="pct"/>
            <w:tcBorders>
              <w:top w:val="single" w:color="000000" w:sz="2" w:space="0"/>
            </w:tcBorders>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0.005</w:t>
            </w:r>
          </w:p>
        </w:tc>
      </w:tr>
    </w:tbl>
    <w:p>
      <w:pPr>
        <w:pStyle w:val="2"/>
        <w:spacing w:before="180" w:line="360" w:lineRule="auto"/>
        <w:ind w:left="598"/>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lang w:val="en-US" w:eastAsia="zh-CN"/>
        </w:rPr>
        <w:t>一阶段项目</w:t>
      </w:r>
      <w:r>
        <w:rPr>
          <w:rFonts w:hint="default" w:ascii="Times New Roman" w:hAnsi="Times New Roman" w:eastAsia="仿宋" w:cs="Times New Roman"/>
          <w:spacing w:val="-2"/>
          <w:sz w:val="28"/>
          <w:szCs w:val="28"/>
        </w:rPr>
        <w:t>变化前后污染物排放总量对比分析表见</w:t>
      </w:r>
      <w:r>
        <w:rPr>
          <w:rFonts w:hint="default" w:ascii="Times New Roman" w:hAnsi="Times New Roman" w:eastAsia="仿宋" w:cs="Times New Roman"/>
          <w:spacing w:val="-51"/>
          <w:sz w:val="28"/>
          <w:szCs w:val="28"/>
        </w:rPr>
        <w:t xml:space="preserve"> </w:t>
      </w:r>
      <w:r>
        <w:rPr>
          <w:rFonts w:hint="default" w:ascii="Times New Roman" w:hAnsi="Times New Roman" w:cs="Times New Roman"/>
          <w:spacing w:val="-2"/>
          <w:sz w:val="28"/>
          <w:szCs w:val="28"/>
        </w:rPr>
        <w:t>2.1-</w:t>
      </w:r>
      <w:r>
        <w:rPr>
          <w:rFonts w:hint="eastAsia" w:eastAsia="宋体" w:cs="Times New Roman"/>
          <w:spacing w:val="-2"/>
          <w:sz w:val="28"/>
          <w:szCs w:val="28"/>
          <w:lang w:val="en-US" w:eastAsia="zh-CN"/>
        </w:rPr>
        <w:t>6</w:t>
      </w:r>
      <w:r>
        <w:rPr>
          <w:rFonts w:hint="default" w:ascii="Times New Roman" w:hAnsi="Times New Roman" w:eastAsia="仿宋" w:cs="Times New Roman"/>
          <w:spacing w:val="-2"/>
          <w:sz w:val="28"/>
          <w:szCs w:val="28"/>
        </w:rPr>
        <w:t>。</w:t>
      </w:r>
    </w:p>
    <w:p>
      <w:pPr>
        <w:pStyle w:val="2"/>
        <w:spacing w:before="91"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表2.1-</w:t>
      </w:r>
      <w:r>
        <w:rPr>
          <w:rFonts w:hint="eastAsia" w:eastAsia="仿宋" w:cs="Times New Roman"/>
          <w:b/>
          <w:bCs/>
          <w:spacing w:val="-1"/>
          <w:sz w:val="24"/>
          <w:szCs w:val="24"/>
          <w:lang w:val="en-US" w:eastAsia="zh-CN"/>
        </w:rPr>
        <w:t>6</w:t>
      </w:r>
      <w:r>
        <w:rPr>
          <w:rFonts w:hint="default" w:ascii="Times New Roman" w:hAnsi="Times New Roman" w:eastAsia="仿宋" w:cs="Times New Roman"/>
          <w:b/>
          <w:bCs/>
          <w:spacing w:val="-1"/>
          <w:sz w:val="24"/>
          <w:szCs w:val="24"/>
          <w:lang w:val="en-US" w:eastAsia="zh-CN"/>
        </w:rPr>
        <w:t xml:space="preserve">  一阶段项目变化前后污染物排放量变化情况</w:t>
      </w:r>
    </w:p>
    <w:tbl>
      <w:tblPr>
        <w:tblStyle w:val="13"/>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43"/>
        <w:gridCol w:w="1456"/>
        <w:gridCol w:w="1456"/>
        <w:gridCol w:w="1467"/>
        <w:gridCol w:w="2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81" w:type="pct"/>
            <w:vMerge w:val="restart"/>
            <w:tcBorders>
              <w:bottom w:val="nil"/>
            </w:tcBorders>
            <w:vAlign w:val="center"/>
          </w:tcPr>
          <w:p>
            <w:pPr>
              <w:pStyle w:val="14"/>
              <w:spacing w:before="216" w:line="240" w:lineRule="auto"/>
              <w:jc w:val="center"/>
              <w:rPr>
                <w:rFonts w:hint="default" w:ascii="Times New Roman" w:hAnsi="Times New Roman" w:cs="Times New Roman"/>
                <w:b/>
                <w:bCs/>
                <w:sz w:val="24"/>
                <w:szCs w:val="24"/>
              </w:rPr>
            </w:pPr>
            <w:r>
              <w:rPr>
                <w:rFonts w:hint="default" w:ascii="Times New Roman" w:hAnsi="Times New Roman" w:cs="Times New Roman"/>
                <w:b/>
                <w:bCs/>
                <w:spacing w:val="6"/>
                <w:sz w:val="24"/>
                <w:szCs w:val="24"/>
              </w:rPr>
              <w:t>污染物名称</w:t>
            </w:r>
          </w:p>
        </w:tc>
        <w:tc>
          <w:tcPr>
            <w:tcW w:w="2274" w:type="pct"/>
            <w:gridSpan w:val="3"/>
            <w:tcBorders>
              <w:bottom w:val="single" w:color="000000" w:sz="2" w:space="0"/>
            </w:tcBorders>
            <w:vAlign w:val="center"/>
          </w:tcPr>
          <w:p>
            <w:pPr>
              <w:pStyle w:val="14"/>
              <w:spacing w:before="23" w:line="240" w:lineRule="auto"/>
              <w:jc w:val="center"/>
              <w:rPr>
                <w:rFonts w:hint="default" w:ascii="Times New Roman" w:hAnsi="Times New Roman" w:eastAsia="Calibri" w:cs="Times New Roman"/>
                <w:b/>
                <w:bCs/>
                <w:sz w:val="24"/>
                <w:szCs w:val="24"/>
              </w:rPr>
            </w:pPr>
            <w:r>
              <w:rPr>
                <w:rFonts w:hint="default" w:ascii="Times New Roman" w:hAnsi="Times New Roman" w:cs="Times New Roman"/>
                <w:b/>
                <w:bCs/>
                <w:spacing w:val="5"/>
                <w:position w:val="2"/>
                <w:sz w:val="24"/>
                <w:szCs w:val="24"/>
              </w:rPr>
              <w:t>环评许可量</w:t>
            </w:r>
            <w:r>
              <w:rPr>
                <w:rFonts w:hint="default" w:ascii="Times New Roman" w:hAnsi="Times New Roman" w:cs="Times New Roman"/>
                <w:b/>
                <w:bCs/>
                <w:spacing w:val="-45"/>
                <w:position w:val="2"/>
                <w:sz w:val="24"/>
                <w:szCs w:val="24"/>
              </w:rPr>
              <w:t xml:space="preserve"> </w:t>
            </w:r>
            <w:r>
              <w:rPr>
                <w:rFonts w:hint="default" w:ascii="Times New Roman" w:hAnsi="Times New Roman" w:eastAsia="Calibri" w:cs="Times New Roman"/>
                <w:b/>
                <w:bCs/>
                <w:spacing w:val="5"/>
                <w:position w:val="2"/>
                <w:sz w:val="24"/>
                <w:szCs w:val="24"/>
              </w:rPr>
              <w:t>t/a</w:t>
            </w:r>
          </w:p>
        </w:tc>
        <w:tc>
          <w:tcPr>
            <w:tcW w:w="1143" w:type="pct"/>
            <w:vMerge w:val="restart"/>
            <w:tcBorders>
              <w:bottom w:val="nil"/>
            </w:tcBorders>
            <w:vAlign w:val="center"/>
          </w:tcPr>
          <w:p>
            <w:pPr>
              <w:pStyle w:val="14"/>
              <w:spacing w:before="216" w:line="240" w:lineRule="auto"/>
              <w:jc w:val="center"/>
              <w:rPr>
                <w:rFonts w:hint="default" w:ascii="Times New Roman" w:hAnsi="Times New Roman" w:cs="Times New Roman"/>
                <w:b/>
                <w:bCs/>
                <w:sz w:val="24"/>
                <w:szCs w:val="24"/>
              </w:rPr>
            </w:pPr>
            <w:r>
              <w:rPr>
                <w:rFonts w:hint="default" w:ascii="Times New Roman" w:hAnsi="Times New Roman" w:cs="Times New Roman"/>
                <w:b/>
                <w:bCs/>
                <w:spacing w:val="5"/>
                <w:sz w:val="24"/>
                <w:szCs w:val="24"/>
              </w:rPr>
              <w:t>是否超标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81" w:type="pct"/>
            <w:vMerge w:val="continue"/>
            <w:tcBorders>
              <w:top w:val="nil"/>
              <w:bottom w:val="single" w:color="000000" w:sz="2" w:space="0"/>
            </w:tcBorders>
            <w:vAlign w:val="center"/>
          </w:tcPr>
          <w:p>
            <w:pPr>
              <w:spacing w:line="240" w:lineRule="auto"/>
              <w:jc w:val="center"/>
              <w:rPr>
                <w:rFonts w:hint="default" w:ascii="Times New Roman" w:hAnsi="Times New Roman" w:cs="Times New Roman"/>
                <w:sz w:val="24"/>
                <w:szCs w:val="24"/>
              </w:rPr>
            </w:pPr>
          </w:p>
        </w:tc>
        <w:tc>
          <w:tcPr>
            <w:tcW w:w="756" w:type="pct"/>
            <w:tcBorders>
              <w:top w:val="single" w:color="000000" w:sz="2" w:space="0"/>
              <w:bottom w:val="single" w:color="000000" w:sz="2" w:space="0"/>
            </w:tcBorders>
            <w:vAlign w:val="center"/>
          </w:tcPr>
          <w:p>
            <w:pPr>
              <w:pStyle w:val="14"/>
              <w:spacing w:before="52" w:line="240" w:lineRule="auto"/>
              <w:jc w:val="center"/>
              <w:rPr>
                <w:rFonts w:hint="default" w:ascii="Times New Roman" w:hAnsi="Times New Roman" w:cs="Times New Roman"/>
                <w:b/>
                <w:bCs/>
                <w:sz w:val="24"/>
                <w:szCs w:val="24"/>
              </w:rPr>
            </w:pPr>
            <w:r>
              <w:rPr>
                <w:rFonts w:hint="default" w:ascii="Times New Roman" w:hAnsi="Times New Roman" w:cs="Times New Roman"/>
                <w:b/>
                <w:bCs/>
                <w:spacing w:val="2"/>
                <w:sz w:val="24"/>
                <w:szCs w:val="24"/>
              </w:rPr>
              <w:t>变化前</w:t>
            </w:r>
          </w:p>
        </w:tc>
        <w:tc>
          <w:tcPr>
            <w:tcW w:w="756" w:type="pct"/>
            <w:tcBorders>
              <w:top w:val="single" w:color="000000" w:sz="2" w:space="0"/>
              <w:bottom w:val="single" w:color="000000" w:sz="2" w:space="0"/>
            </w:tcBorders>
            <w:vAlign w:val="center"/>
          </w:tcPr>
          <w:p>
            <w:pPr>
              <w:pStyle w:val="14"/>
              <w:spacing w:before="52" w:line="240" w:lineRule="auto"/>
              <w:jc w:val="center"/>
              <w:rPr>
                <w:rFonts w:hint="default" w:ascii="Times New Roman" w:hAnsi="Times New Roman" w:cs="Times New Roman"/>
                <w:b/>
                <w:bCs/>
                <w:sz w:val="24"/>
                <w:szCs w:val="24"/>
              </w:rPr>
            </w:pPr>
            <w:r>
              <w:rPr>
                <w:rFonts w:hint="default" w:ascii="Times New Roman" w:hAnsi="Times New Roman" w:cs="Times New Roman"/>
                <w:b/>
                <w:bCs/>
                <w:spacing w:val="2"/>
                <w:sz w:val="24"/>
                <w:szCs w:val="24"/>
              </w:rPr>
              <w:t>变化后</w:t>
            </w:r>
          </w:p>
        </w:tc>
        <w:tc>
          <w:tcPr>
            <w:tcW w:w="762" w:type="pct"/>
            <w:tcBorders>
              <w:top w:val="single" w:color="000000" w:sz="2" w:space="0"/>
              <w:bottom w:val="single" w:color="000000" w:sz="2" w:space="0"/>
            </w:tcBorders>
            <w:vAlign w:val="center"/>
          </w:tcPr>
          <w:p>
            <w:pPr>
              <w:pStyle w:val="14"/>
              <w:spacing w:before="52" w:line="240" w:lineRule="auto"/>
              <w:jc w:val="center"/>
              <w:rPr>
                <w:rFonts w:hint="default" w:ascii="Times New Roman" w:hAnsi="Times New Roman" w:cs="Times New Roman"/>
                <w:b/>
                <w:bCs/>
                <w:sz w:val="24"/>
                <w:szCs w:val="24"/>
              </w:rPr>
            </w:pPr>
            <w:r>
              <w:rPr>
                <w:rFonts w:hint="default" w:ascii="Times New Roman" w:hAnsi="Times New Roman" w:cs="Times New Roman"/>
                <w:b/>
                <w:bCs/>
                <w:spacing w:val="2"/>
                <w:sz w:val="24"/>
                <w:szCs w:val="24"/>
              </w:rPr>
              <w:t>变化量</w:t>
            </w:r>
          </w:p>
        </w:tc>
        <w:tc>
          <w:tcPr>
            <w:tcW w:w="1143" w:type="pct"/>
            <w:vMerge w:val="continue"/>
            <w:tcBorders>
              <w:top w:val="nil"/>
              <w:bottom w:val="single" w:color="000000" w:sz="2" w:space="0"/>
            </w:tcBorders>
            <w:vAlign w:val="center"/>
          </w:tcPr>
          <w:p>
            <w:pPr>
              <w:spacing w:line="240" w:lineRule="auto"/>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81" w:type="pct"/>
            <w:tcBorders>
              <w:top w:val="single" w:color="000000" w:sz="2" w:space="0"/>
              <w:bottom w:val="single" w:color="000000" w:sz="2" w:space="0"/>
            </w:tcBorders>
            <w:vAlign w:val="center"/>
          </w:tcPr>
          <w:p>
            <w:pPr>
              <w:pStyle w:val="14"/>
              <w:spacing w:before="69" w:line="240" w:lineRule="auto"/>
              <w:jc w:val="center"/>
              <w:rPr>
                <w:rFonts w:hint="default" w:ascii="Times New Roman" w:hAnsi="Times New Roman" w:eastAsia="仿宋" w:cs="Times New Roman"/>
                <w:sz w:val="24"/>
                <w:szCs w:val="24"/>
                <w:lang w:eastAsia="zh-CN"/>
              </w:rPr>
            </w:pPr>
            <w:r>
              <w:rPr>
                <w:rFonts w:hint="default" w:ascii="Times New Roman" w:hAnsi="Times New Roman" w:cs="Times New Roman"/>
                <w:sz w:val="24"/>
                <w:szCs w:val="24"/>
                <w:lang w:eastAsia="zh-CN"/>
              </w:rPr>
              <w:t>非甲烷总烃</w:t>
            </w:r>
          </w:p>
        </w:tc>
        <w:tc>
          <w:tcPr>
            <w:tcW w:w="756" w:type="pct"/>
            <w:tcBorders>
              <w:top w:val="single" w:color="000000" w:sz="2" w:space="0"/>
              <w:bottom w:val="single" w:color="000000" w:sz="2" w:space="0"/>
            </w:tcBorders>
            <w:vAlign w:val="center"/>
          </w:tcPr>
          <w:p>
            <w:pPr>
              <w:spacing w:before="110" w:line="24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1"/>
                <w:sz w:val="24"/>
                <w:szCs w:val="24"/>
                <w:lang w:val="en-US" w:eastAsia="zh-CN"/>
              </w:rPr>
              <w:t>0.776</w:t>
            </w:r>
          </w:p>
        </w:tc>
        <w:tc>
          <w:tcPr>
            <w:tcW w:w="756" w:type="pct"/>
            <w:tcBorders>
              <w:top w:val="single" w:color="000000" w:sz="2" w:space="0"/>
              <w:bottom w:val="single" w:color="000000" w:sz="2" w:space="0"/>
            </w:tcBorders>
            <w:vAlign w:val="center"/>
          </w:tcPr>
          <w:p>
            <w:pPr>
              <w:spacing w:before="105" w:line="24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2"/>
                <w:sz w:val="24"/>
                <w:szCs w:val="24"/>
                <w:lang w:val="en-US" w:eastAsia="zh-CN"/>
              </w:rPr>
              <w:t>0.6</w:t>
            </w:r>
            <w:r>
              <w:rPr>
                <w:rFonts w:hint="eastAsia" w:ascii="Times New Roman" w:hAnsi="Times New Roman" w:eastAsia="宋体" w:cs="Times New Roman"/>
                <w:b w:val="0"/>
                <w:bCs w:val="0"/>
                <w:spacing w:val="2"/>
                <w:sz w:val="24"/>
                <w:szCs w:val="24"/>
                <w:lang w:val="en-US" w:eastAsia="zh-CN"/>
              </w:rPr>
              <w:t>477</w:t>
            </w:r>
          </w:p>
        </w:tc>
        <w:tc>
          <w:tcPr>
            <w:tcW w:w="762" w:type="pct"/>
            <w:tcBorders>
              <w:top w:val="single" w:color="000000" w:sz="2" w:space="0"/>
              <w:bottom w:val="single" w:color="000000" w:sz="2" w:space="0"/>
            </w:tcBorders>
            <w:vAlign w:val="center"/>
          </w:tcPr>
          <w:p>
            <w:pPr>
              <w:spacing w:before="111"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-0.1368</w:t>
            </w:r>
          </w:p>
        </w:tc>
        <w:tc>
          <w:tcPr>
            <w:tcW w:w="1143" w:type="pct"/>
            <w:tcBorders>
              <w:top w:val="single" w:color="000000" w:sz="2" w:space="0"/>
              <w:bottom w:val="single" w:color="000000" w:sz="2" w:space="0"/>
            </w:tcBorders>
            <w:vAlign w:val="center"/>
          </w:tcPr>
          <w:p>
            <w:pPr>
              <w:pStyle w:val="14"/>
              <w:spacing w:before="69"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否</w:t>
            </w:r>
          </w:p>
        </w:tc>
      </w:tr>
    </w:tbl>
    <w:p>
      <w:pPr>
        <w:pStyle w:val="2"/>
        <w:spacing w:before="91" w:line="360" w:lineRule="auto"/>
        <w:ind w:firstLine="556" w:firstLineChars="200"/>
        <w:jc w:val="left"/>
        <w:rPr>
          <w:rFonts w:hint="default" w:ascii="Times New Roman" w:hAnsi="Times New Roman" w:eastAsia="仿宋" w:cs="Times New Roman"/>
          <w:b w:val="0"/>
          <w:bCs w:val="0"/>
          <w:spacing w:val="-1"/>
          <w:sz w:val="28"/>
          <w:szCs w:val="28"/>
          <w:lang w:val="en-US" w:eastAsia="zh-CN"/>
        </w:rPr>
      </w:pPr>
      <w:r>
        <w:rPr>
          <w:rFonts w:hint="default" w:ascii="Times New Roman" w:hAnsi="Times New Roman" w:eastAsia="仿宋" w:cs="Times New Roman"/>
          <w:b w:val="0"/>
          <w:bCs w:val="0"/>
          <w:spacing w:val="-1"/>
          <w:sz w:val="28"/>
          <w:szCs w:val="28"/>
          <w:lang w:val="en-US" w:eastAsia="zh-CN"/>
        </w:rPr>
        <w:t>由表 2.1-6 可知，变化后，非甲烷总烃总量比变化前少，因此总量变化不超标。</w:t>
      </w:r>
    </w:p>
    <w:p>
      <w:pPr>
        <w:pStyle w:val="2"/>
        <w:spacing w:before="91" w:line="360" w:lineRule="auto"/>
        <w:jc w:val="left"/>
        <w:outlineLvl w:val="9"/>
        <w:rPr>
          <w:rFonts w:hint="default" w:ascii="Times New Roman" w:hAnsi="Times New Roman" w:eastAsia="仿宋" w:cs="Times New Roman"/>
          <w:b/>
          <w:bCs/>
          <w:spacing w:val="-1"/>
          <w:sz w:val="28"/>
          <w:szCs w:val="28"/>
          <w:lang w:val="en-US" w:eastAsia="zh-CN"/>
        </w:rPr>
      </w:pPr>
      <w:r>
        <w:rPr>
          <w:rFonts w:hint="default" w:ascii="Times New Roman" w:hAnsi="Times New Roman" w:eastAsia="仿宋" w:cs="Times New Roman"/>
          <w:b/>
          <w:bCs/>
          <w:spacing w:val="-1"/>
          <w:sz w:val="28"/>
          <w:szCs w:val="28"/>
          <w:lang w:val="en-US" w:eastAsia="zh-CN"/>
        </w:rPr>
        <w:t>2 、无组织废气</w:t>
      </w:r>
    </w:p>
    <w:p>
      <w:pPr>
        <w:spacing w:line="286" w:lineRule="auto"/>
        <w:ind w:firstLine="558" w:firstLineChars="200"/>
        <w:outlineLvl w:val="9"/>
        <w:rPr>
          <w:rFonts w:hint="default" w:ascii="Times New Roman" w:hAnsi="Times New Roman" w:eastAsia="仿宋" w:cs="Times New Roman"/>
          <w:b/>
          <w:bCs/>
          <w:spacing w:val="-1"/>
          <w:sz w:val="28"/>
          <w:szCs w:val="28"/>
          <w:lang w:val="en-US" w:eastAsia="zh-CN"/>
        </w:rPr>
      </w:pPr>
      <w:r>
        <w:rPr>
          <w:rFonts w:hint="default" w:ascii="Times New Roman" w:hAnsi="Times New Roman" w:eastAsia="仿宋" w:cs="Times New Roman"/>
          <w:b/>
          <w:bCs/>
          <w:spacing w:val="-1"/>
          <w:sz w:val="28"/>
          <w:szCs w:val="28"/>
          <w:lang w:val="en-US" w:eastAsia="zh-CN"/>
        </w:rPr>
        <w:t>（1）变化前各无组织排放量核算如下：</w:t>
      </w:r>
    </w:p>
    <w:p>
      <w:pPr>
        <w:spacing w:line="286" w:lineRule="auto"/>
        <w:ind w:firstLine="556" w:firstLineChars="200"/>
        <w:rPr>
          <w:rFonts w:hint="default" w:ascii="Times New Roman" w:hAnsi="Times New Roman" w:eastAsia="仿宋" w:cs="Times New Roman"/>
          <w:b w:val="0"/>
          <w:bCs w:val="0"/>
          <w:spacing w:val="-1"/>
          <w:sz w:val="28"/>
          <w:szCs w:val="28"/>
          <w:lang w:val="en-US" w:eastAsia="zh-CN"/>
        </w:rPr>
      </w:pPr>
      <w:r>
        <w:rPr>
          <w:rFonts w:hint="default" w:ascii="Times New Roman" w:hAnsi="Times New Roman" w:eastAsia="仿宋" w:cs="Times New Roman"/>
          <w:b w:val="0"/>
          <w:bCs w:val="0"/>
          <w:spacing w:val="-1"/>
          <w:sz w:val="28"/>
          <w:szCs w:val="28"/>
          <w:lang w:val="en-US" w:eastAsia="zh-CN"/>
        </w:rPr>
        <w:t>对照项目环评报告，一阶段项目变化前无组织废气排放量见表2.1-7。</w:t>
      </w:r>
    </w:p>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表2.1-7   一阶段项目变化前废气无组织排放量</w:t>
      </w:r>
    </w:p>
    <w:tbl>
      <w:tblPr>
        <w:tblStyle w:val="13"/>
        <w:tblpPr w:leftFromText="180" w:rightFromText="180" w:vertAnchor="text" w:horzAnchor="page" w:tblpXSpec="center" w:tblpY="182"/>
        <w:tblOverlap w:val="never"/>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11"/>
        <w:gridCol w:w="1049"/>
        <w:gridCol w:w="1707"/>
        <w:gridCol w:w="1057"/>
        <w:gridCol w:w="1114"/>
        <w:gridCol w:w="1114"/>
        <w:gridCol w:w="1114"/>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84" w:type="pct"/>
            <w:vMerge w:val="restart"/>
            <w:tcBorders>
              <w:top w:val="single" w:color="auto" w:sz="4" w:space="0"/>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废气</w:t>
            </w:r>
          </w:p>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(无组织）</w:t>
            </w:r>
          </w:p>
        </w:tc>
        <w:tc>
          <w:tcPr>
            <w:tcW w:w="1437" w:type="pct"/>
            <w:gridSpan w:val="2"/>
            <w:tcBorders>
              <w:lef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项目名称</w:t>
            </w:r>
          </w:p>
        </w:tc>
        <w:tc>
          <w:tcPr>
            <w:tcW w:w="551" w:type="pct"/>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颗粒物</w:t>
            </w:r>
          </w:p>
        </w:tc>
        <w:tc>
          <w:tcPr>
            <w:tcW w:w="581" w:type="pct"/>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炭黑尘</w:t>
            </w:r>
          </w:p>
        </w:tc>
        <w:tc>
          <w:tcPr>
            <w:tcW w:w="581" w:type="pct"/>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非甲烷总 烃</w:t>
            </w:r>
          </w:p>
        </w:tc>
        <w:tc>
          <w:tcPr>
            <w:tcW w:w="581" w:type="pct"/>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氨</w:t>
            </w:r>
          </w:p>
        </w:tc>
        <w:tc>
          <w:tcPr>
            <w:tcW w:w="583" w:type="pct"/>
            <w:vAlign w:val="center"/>
          </w:tcPr>
          <w:p>
            <w:pPr>
              <w:spacing w:line="240" w:lineRule="auto"/>
              <w:jc w:val="center"/>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硫化氢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restart"/>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锂离子电芯</w:t>
            </w: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投料</w:t>
            </w:r>
          </w:p>
        </w:tc>
        <w:tc>
          <w:tcPr>
            <w:tcW w:w="551" w:type="pct"/>
            <w:vMerge w:val="restar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0.053</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c>
          <w:tcPr>
            <w:tcW w:w="581" w:type="pct"/>
            <w:vMerge w:val="restar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0.025</w:t>
            </w:r>
          </w:p>
        </w:tc>
        <w:tc>
          <w:tcPr>
            <w:tcW w:w="581" w:type="pct"/>
            <w:vMerge w:val="restar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3" w:type="pct"/>
            <w:vMerge w:val="restar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分切</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restar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焊接</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刻码</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固化（未建设）</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贴标（未建设）</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547" w:type="pct"/>
            <w:vMerge w:val="continue"/>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889"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点胶（未建设）</w:t>
            </w:r>
          </w:p>
        </w:tc>
        <w:tc>
          <w:tcPr>
            <w:tcW w:w="55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1"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c>
          <w:tcPr>
            <w:tcW w:w="583" w:type="pct"/>
            <w:vMerge w:val="continue"/>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1437" w:type="pct"/>
            <w:gridSpan w:val="2"/>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储罐</w:t>
            </w:r>
          </w:p>
        </w:tc>
        <w:tc>
          <w:tcPr>
            <w:tcW w:w="55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0.005</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3"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1437" w:type="pct"/>
            <w:gridSpan w:val="2"/>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污水处理站</w:t>
            </w:r>
          </w:p>
        </w:tc>
        <w:tc>
          <w:tcPr>
            <w:tcW w:w="55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c>
          <w:tcPr>
            <w:tcW w:w="583"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1437" w:type="pct"/>
            <w:gridSpan w:val="2"/>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危废仓库（未建设）</w:t>
            </w:r>
          </w:p>
        </w:tc>
        <w:tc>
          <w:tcPr>
            <w:tcW w:w="55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0.056</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3"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684" w:type="pct"/>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仿宋" w:cs="Times New Roman"/>
                <w:b/>
                <w:bCs/>
                <w:spacing w:val="-1"/>
                <w:sz w:val="24"/>
                <w:szCs w:val="24"/>
                <w:lang w:val="en-US" w:eastAsia="zh-CN"/>
              </w:rPr>
            </w:pPr>
          </w:p>
        </w:tc>
        <w:tc>
          <w:tcPr>
            <w:tcW w:w="1437" w:type="pct"/>
            <w:gridSpan w:val="2"/>
            <w:tcBorders>
              <w:left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测试中心（未建设）</w:t>
            </w:r>
          </w:p>
        </w:tc>
        <w:tc>
          <w:tcPr>
            <w:tcW w:w="55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0.002</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c>
          <w:tcPr>
            <w:tcW w:w="583"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121" w:type="pct"/>
            <w:gridSpan w:val="3"/>
            <w:tcBorders>
              <w:left w:val="single" w:color="auto" w:sz="4" w:space="0"/>
              <w:bottom w:val="single" w:color="auto" w:sz="4" w:space="0"/>
            </w:tcBorders>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合计</w:t>
            </w:r>
          </w:p>
        </w:tc>
        <w:tc>
          <w:tcPr>
            <w:tcW w:w="55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0.053</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0.089</w:t>
            </w:r>
          </w:p>
        </w:tc>
        <w:tc>
          <w:tcPr>
            <w:tcW w:w="581"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c>
          <w:tcPr>
            <w:tcW w:w="583" w:type="pct"/>
            <w:vAlign w:val="center"/>
          </w:tcPr>
          <w:p>
            <w:pPr>
              <w:spacing w:line="240" w:lineRule="auto"/>
              <w:jc w:val="center"/>
              <w:rPr>
                <w:rFonts w:hint="default" w:ascii="Times New Roman" w:hAnsi="Times New Roman" w:eastAsia="仿宋" w:cs="Times New Roman"/>
                <w:b w:val="0"/>
                <w:bCs w:val="0"/>
                <w:spacing w:val="-1"/>
                <w:sz w:val="24"/>
                <w:szCs w:val="24"/>
                <w:lang w:val="en-US" w:eastAsia="zh-CN"/>
              </w:rPr>
            </w:pPr>
            <w:r>
              <w:rPr>
                <w:rFonts w:hint="default" w:ascii="Times New Roman" w:hAnsi="Times New Roman" w:eastAsia="仿宋" w:cs="Times New Roman"/>
                <w:b w:val="0"/>
                <w:bCs w:val="0"/>
                <w:spacing w:val="-1"/>
                <w:sz w:val="24"/>
                <w:szCs w:val="24"/>
                <w:lang w:val="en-US" w:eastAsia="zh-CN"/>
              </w:rPr>
              <w:t>0.001</w:t>
            </w:r>
          </w:p>
        </w:tc>
      </w:tr>
    </w:tbl>
    <w:p>
      <w:pPr>
        <w:rPr>
          <w:rFonts w:hint="default" w:ascii="Times New Roman" w:hAnsi="Times New Roman" w:eastAsia="仿宋" w:cs="Times New Roman"/>
          <w:b/>
          <w:bCs/>
          <w:sz w:val="21"/>
        </w:rPr>
      </w:pPr>
      <w:r>
        <w:rPr>
          <w:rFonts w:hint="default" w:ascii="Times New Roman" w:hAnsi="Times New Roman" w:eastAsia="仿宋" w:cs="Times New Roman"/>
          <w:b/>
          <w:bCs/>
          <w:sz w:val="21"/>
        </w:rPr>
        <w:t>*注：颗粒物产、排量中包含碳黑尘。</w:t>
      </w:r>
    </w:p>
    <w:p>
      <w:pPr>
        <w:spacing w:line="360" w:lineRule="auto"/>
        <w:ind w:firstLine="558" w:firstLineChars="200"/>
        <w:outlineLvl w:val="9"/>
        <w:rPr>
          <w:rFonts w:hint="default" w:ascii="Times New Roman" w:hAnsi="Times New Roman" w:eastAsia="仿宋" w:cs="Times New Roman"/>
          <w:b/>
          <w:bCs/>
          <w:spacing w:val="-1"/>
          <w:sz w:val="28"/>
          <w:szCs w:val="28"/>
          <w:lang w:val="en-US" w:eastAsia="zh-CN"/>
        </w:rPr>
      </w:pPr>
      <w:r>
        <w:rPr>
          <w:rFonts w:hint="default" w:ascii="Times New Roman" w:hAnsi="Times New Roman" w:eastAsia="仿宋" w:cs="Times New Roman"/>
          <w:b/>
          <w:bCs/>
          <w:spacing w:val="-1"/>
          <w:sz w:val="28"/>
          <w:szCs w:val="28"/>
          <w:lang w:val="en-US" w:eastAsia="zh-CN"/>
        </w:rPr>
        <w:t>（2）变化后各无组织排放量核算如下：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default" w:ascii="Times New Roman" w:hAnsi="Times New Roman" w:eastAsia="仿宋" w:cs="Times New Roman"/>
          <w:b w:val="0"/>
          <w:bCs w:val="0"/>
          <w:spacing w:val="-1"/>
          <w:sz w:val="28"/>
          <w:szCs w:val="28"/>
          <w:lang w:val="en-US" w:eastAsia="zh-CN"/>
        </w:rPr>
      </w:pPr>
      <w:r>
        <w:rPr>
          <w:rFonts w:hint="default" w:ascii="Times New Roman" w:hAnsi="Times New Roman" w:eastAsia="仿宋" w:cs="Times New Roman"/>
          <w:b w:val="0"/>
          <w:bCs w:val="0"/>
          <w:spacing w:val="-1"/>
          <w:sz w:val="28"/>
          <w:szCs w:val="28"/>
          <w:lang w:val="en-US" w:eastAsia="zh-CN"/>
        </w:rPr>
        <w:t>项目主要变化为：固化、贴标、点胶等工艺一阶未建设暂不涉及，危废仓库、测试中心等均为建设暂不涉及。一阶段项目变化后无组织废气排放量见表2.1-</w:t>
      </w:r>
      <w:r>
        <w:rPr>
          <w:rFonts w:hint="eastAsia" w:ascii="Times New Roman" w:hAnsi="Times New Roman" w:eastAsia="仿宋" w:cs="Times New Roman"/>
          <w:b w:val="0"/>
          <w:bCs w:val="0"/>
          <w:spacing w:val="-1"/>
          <w:sz w:val="28"/>
          <w:szCs w:val="28"/>
          <w:lang w:val="en-US" w:eastAsia="zh-CN"/>
        </w:rPr>
        <w:t>8</w:t>
      </w:r>
      <w:r>
        <w:rPr>
          <w:rFonts w:hint="default" w:ascii="Times New Roman" w:hAnsi="Times New Roman" w:eastAsia="仿宋" w:cs="Times New Roman"/>
          <w:b w:val="0"/>
          <w:bCs w:val="0"/>
          <w:spacing w:val="-1"/>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 w:cs="Times New Roman"/>
          <w:b/>
          <w:bCs/>
          <w:spacing w:val="-1"/>
          <w:sz w:val="24"/>
          <w:szCs w:val="24"/>
          <w:lang w:val="en-US" w:eastAsia="zh-CN"/>
        </w:rPr>
      </w:pPr>
      <w:r>
        <w:rPr>
          <w:rFonts w:hint="default" w:ascii="Times New Roman" w:hAnsi="Times New Roman" w:eastAsia="仿宋" w:cs="Times New Roman"/>
          <w:b/>
          <w:bCs/>
          <w:spacing w:val="-1"/>
          <w:sz w:val="24"/>
          <w:szCs w:val="24"/>
          <w:lang w:val="en-US" w:eastAsia="zh-CN"/>
        </w:rPr>
        <w:t>表 2.1-</w:t>
      </w:r>
      <w:r>
        <w:rPr>
          <w:rFonts w:hint="eastAsia" w:ascii="Times New Roman" w:hAnsi="Times New Roman" w:eastAsia="仿宋" w:cs="Times New Roman"/>
          <w:b/>
          <w:bCs/>
          <w:spacing w:val="-1"/>
          <w:sz w:val="24"/>
          <w:szCs w:val="24"/>
          <w:lang w:val="en-US" w:eastAsia="zh-CN"/>
        </w:rPr>
        <w:t>8</w:t>
      </w:r>
      <w:r>
        <w:rPr>
          <w:rFonts w:hint="default" w:ascii="Times New Roman" w:hAnsi="Times New Roman" w:eastAsia="仿宋" w:cs="Times New Roman"/>
          <w:b/>
          <w:bCs/>
          <w:spacing w:val="-1"/>
          <w:sz w:val="24"/>
          <w:szCs w:val="24"/>
          <w:lang w:val="en-US" w:eastAsia="zh-CN"/>
        </w:rPr>
        <w:t xml:space="preserve">   一阶段项目变化前废气无组织排放量</w:t>
      </w:r>
    </w:p>
    <w:tbl>
      <w:tblPr>
        <w:tblStyle w:val="13"/>
        <w:tblpPr w:leftFromText="180" w:rightFromText="180" w:vertAnchor="text" w:horzAnchor="page" w:tblpXSpec="center" w:tblpY="97"/>
        <w:tblOverlap w:val="never"/>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0"/>
        <w:gridCol w:w="841"/>
        <w:gridCol w:w="1799"/>
        <w:gridCol w:w="1060"/>
        <w:gridCol w:w="1116"/>
        <w:gridCol w:w="1118"/>
        <w:gridCol w:w="1118"/>
        <w:gridCol w:w="1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49" w:type="pct"/>
            <w:vMerge w:val="restart"/>
            <w:tcBorders>
              <w:top w:val="single" w:color="auto" w:sz="4" w:space="0"/>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default" w:ascii="Times New Roman" w:hAnsi="Times New Roman" w:eastAsia="仿宋" w:cs="Times New Roman"/>
                <w:spacing w:val="4"/>
                <w:sz w:val="24"/>
                <w:szCs w:val="24"/>
                <w:lang w:eastAsia="zh-CN"/>
              </w:rPr>
              <w:t>废气</w:t>
            </w:r>
          </w:p>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default" w:ascii="Times New Roman" w:hAnsi="Times New Roman" w:eastAsia="仿宋" w:cs="Times New Roman"/>
                <w:spacing w:val="4"/>
                <w:sz w:val="24"/>
                <w:szCs w:val="24"/>
                <w:lang w:eastAsia="zh-CN"/>
              </w:rPr>
              <w:t>(无组织）</w:t>
            </w:r>
          </w:p>
        </w:tc>
        <w:tc>
          <w:tcPr>
            <w:tcW w:w="1371" w:type="pct"/>
            <w:gridSpan w:val="2"/>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default" w:ascii="Times New Roman" w:hAnsi="Times New Roman" w:eastAsia="仿宋" w:cs="Times New Roman"/>
                <w:b/>
                <w:bCs/>
                <w:spacing w:val="4"/>
                <w:sz w:val="24"/>
                <w:szCs w:val="24"/>
                <w:lang w:eastAsia="zh-CN"/>
              </w:rPr>
              <w:t>项目名称</w:t>
            </w:r>
          </w:p>
        </w:tc>
        <w:tc>
          <w:tcPr>
            <w:tcW w:w="551" w:type="pct"/>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eastAsia" w:ascii="Times New Roman" w:hAnsi="Times New Roman" w:cs="Times New Roman"/>
                <w:b/>
                <w:bCs/>
                <w:spacing w:val="4"/>
                <w:sz w:val="24"/>
                <w:szCs w:val="24"/>
                <w:lang w:val="en-US" w:eastAsia="zh-CN"/>
              </w:rPr>
              <w:t xml:space="preserve"> </w:t>
            </w:r>
            <w:r>
              <w:rPr>
                <w:rFonts w:hint="default" w:ascii="Times New Roman" w:hAnsi="Times New Roman" w:eastAsia="仿宋" w:cs="Times New Roman"/>
                <w:b/>
                <w:bCs/>
                <w:spacing w:val="4"/>
                <w:sz w:val="24"/>
                <w:szCs w:val="24"/>
                <w:lang w:eastAsia="zh-CN"/>
              </w:rPr>
              <w:t>颗粒物</w:t>
            </w:r>
          </w:p>
        </w:tc>
        <w:tc>
          <w:tcPr>
            <w:tcW w:w="580" w:type="pct"/>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eastAsia" w:ascii="Times New Roman" w:hAnsi="Times New Roman" w:cs="Times New Roman"/>
                <w:b/>
                <w:bCs/>
                <w:spacing w:val="4"/>
                <w:sz w:val="24"/>
                <w:szCs w:val="24"/>
                <w:lang w:val="en-US" w:eastAsia="zh-CN"/>
              </w:rPr>
              <w:t xml:space="preserve"> </w:t>
            </w:r>
            <w:r>
              <w:rPr>
                <w:rFonts w:hint="default" w:ascii="Times New Roman" w:hAnsi="Times New Roman" w:eastAsia="仿宋" w:cs="Times New Roman"/>
                <w:b/>
                <w:bCs/>
                <w:spacing w:val="4"/>
                <w:sz w:val="24"/>
                <w:szCs w:val="24"/>
                <w:lang w:eastAsia="zh-CN"/>
              </w:rPr>
              <w:t>炭黑尘</w:t>
            </w:r>
          </w:p>
        </w:tc>
        <w:tc>
          <w:tcPr>
            <w:tcW w:w="581" w:type="pct"/>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eastAsia" w:ascii="Times New Roman" w:hAnsi="Times New Roman" w:cs="Times New Roman"/>
                <w:b/>
                <w:bCs/>
                <w:spacing w:val="4"/>
                <w:sz w:val="24"/>
                <w:szCs w:val="24"/>
                <w:lang w:val="en-US" w:eastAsia="zh-CN"/>
              </w:rPr>
              <w:t xml:space="preserve"> </w:t>
            </w:r>
            <w:r>
              <w:rPr>
                <w:rFonts w:hint="default" w:ascii="Times New Roman" w:hAnsi="Times New Roman" w:eastAsia="仿宋" w:cs="Times New Roman"/>
                <w:b/>
                <w:bCs/>
                <w:spacing w:val="4"/>
                <w:sz w:val="24"/>
                <w:szCs w:val="24"/>
                <w:lang w:eastAsia="zh-CN"/>
              </w:rPr>
              <w:t>非甲烷总 烃</w:t>
            </w:r>
          </w:p>
        </w:tc>
        <w:tc>
          <w:tcPr>
            <w:tcW w:w="581" w:type="pct"/>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eastAsia" w:ascii="Times New Roman" w:hAnsi="Times New Roman" w:cs="Times New Roman"/>
                <w:b/>
                <w:bCs/>
                <w:spacing w:val="4"/>
                <w:sz w:val="24"/>
                <w:szCs w:val="24"/>
                <w:lang w:val="en-US" w:eastAsia="zh-CN"/>
              </w:rPr>
              <w:t xml:space="preserve"> </w:t>
            </w:r>
            <w:r>
              <w:rPr>
                <w:rFonts w:hint="default" w:ascii="Times New Roman" w:hAnsi="Times New Roman" w:eastAsia="仿宋" w:cs="Times New Roman"/>
                <w:b/>
                <w:bCs/>
                <w:spacing w:val="4"/>
                <w:sz w:val="24"/>
                <w:szCs w:val="24"/>
                <w:lang w:eastAsia="zh-CN"/>
              </w:rPr>
              <w:t>氨</w:t>
            </w:r>
          </w:p>
        </w:tc>
        <w:tc>
          <w:tcPr>
            <w:tcW w:w="584" w:type="pct"/>
            <w:vAlign w:val="center"/>
          </w:tcPr>
          <w:p>
            <w:pPr>
              <w:pStyle w:val="14"/>
              <w:spacing w:before="58" w:line="260" w:lineRule="auto"/>
              <w:ind w:right="110"/>
              <w:jc w:val="center"/>
              <w:rPr>
                <w:rFonts w:hint="default" w:ascii="Times New Roman" w:hAnsi="Times New Roman" w:eastAsia="仿宋" w:cs="Times New Roman"/>
                <w:b/>
                <w:bCs/>
                <w:spacing w:val="4"/>
                <w:sz w:val="24"/>
                <w:szCs w:val="24"/>
                <w:lang w:eastAsia="zh-CN"/>
              </w:rPr>
            </w:pPr>
            <w:r>
              <w:rPr>
                <w:rFonts w:hint="eastAsia" w:ascii="Times New Roman" w:hAnsi="Times New Roman" w:cs="Times New Roman"/>
                <w:b/>
                <w:bCs/>
                <w:spacing w:val="4"/>
                <w:sz w:val="24"/>
                <w:szCs w:val="24"/>
                <w:lang w:val="en-US" w:eastAsia="zh-CN"/>
              </w:rPr>
              <w:t xml:space="preserve"> </w:t>
            </w:r>
            <w:r>
              <w:rPr>
                <w:rFonts w:hint="default" w:ascii="Times New Roman" w:hAnsi="Times New Roman" w:eastAsia="仿宋" w:cs="Times New Roman"/>
                <w:b/>
                <w:bCs/>
                <w:spacing w:val="4"/>
                <w:sz w:val="24"/>
                <w:szCs w:val="24"/>
                <w:lang w:eastAsia="zh-CN"/>
              </w:rPr>
              <w:t>硫化氢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437" w:type="pct"/>
            <w:vMerge w:val="restart"/>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default" w:ascii="Times New Roman" w:hAnsi="Times New Roman" w:eastAsia="仿宋" w:cs="Times New Roman"/>
                <w:spacing w:val="4"/>
                <w:sz w:val="24"/>
                <w:szCs w:val="24"/>
                <w:lang w:eastAsia="zh-CN"/>
              </w:rPr>
              <w:t>锂离子电芯</w:t>
            </w:r>
          </w:p>
        </w:tc>
        <w:tc>
          <w:tcPr>
            <w:tcW w:w="93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投料</w:t>
            </w:r>
          </w:p>
        </w:tc>
        <w:tc>
          <w:tcPr>
            <w:tcW w:w="551" w:type="pct"/>
            <w:vMerge w:val="restar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0.053</w:t>
            </w:r>
          </w:p>
        </w:tc>
        <w:tc>
          <w:tcPr>
            <w:tcW w:w="580"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0.001</w:t>
            </w:r>
          </w:p>
        </w:tc>
        <w:tc>
          <w:tcPr>
            <w:tcW w:w="581" w:type="pct"/>
            <w:vMerge w:val="restar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w:t>
            </w:r>
          </w:p>
        </w:tc>
        <w:tc>
          <w:tcPr>
            <w:tcW w:w="581" w:type="pct"/>
            <w:vMerge w:val="restar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4" w:type="pct"/>
            <w:vMerge w:val="restar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437" w:type="pct"/>
            <w:vMerge w:val="continue"/>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93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分切</w:t>
            </w:r>
          </w:p>
        </w:tc>
        <w:tc>
          <w:tcPr>
            <w:tcW w:w="55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0" w:type="pct"/>
            <w:vMerge w:val="restar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4"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437" w:type="pct"/>
            <w:vMerge w:val="continue"/>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93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焊接</w:t>
            </w:r>
          </w:p>
        </w:tc>
        <w:tc>
          <w:tcPr>
            <w:tcW w:w="55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0"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4"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437" w:type="pct"/>
            <w:vMerge w:val="continue"/>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93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刻码</w:t>
            </w:r>
          </w:p>
        </w:tc>
        <w:tc>
          <w:tcPr>
            <w:tcW w:w="55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0"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1"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584" w:type="pct"/>
            <w:vMerge w:val="continue"/>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1371" w:type="pct"/>
            <w:gridSpan w:val="2"/>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储罐</w:t>
            </w:r>
          </w:p>
        </w:tc>
        <w:tc>
          <w:tcPr>
            <w:tcW w:w="55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0"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0.005</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default" w:ascii="Times New Roman" w:hAnsi="Times New Roman" w:eastAsia="仿宋" w:cs="Times New Roman"/>
                <w:spacing w:val="4"/>
                <w:sz w:val="24"/>
                <w:szCs w:val="24"/>
                <w:lang w:val="en-US" w:eastAsia="zh-CN"/>
              </w:rPr>
              <w:t>/</w:t>
            </w:r>
          </w:p>
        </w:tc>
        <w:tc>
          <w:tcPr>
            <w:tcW w:w="58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default" w:ascii="Times New Roman" w:hAnsi="Times New Roman" w:eastAsia="仿宋" w:cs="Times New Roman"/>
                <w:spacing w:val="4"/>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749" w:type="pct"/>
            <w:vMerge w:val="continue"/>
            <w:tcBorders>
              <w:left w:val="single" w:color="auto" w:sz="4" w:space="0"/>
              <w:righ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p>
        </w:tc>
        <w:tc>
          <w:tcPr>
            <w:tcW w:w="1371" w:type="pct"/>
            <w:gridSpan w:val="2"/>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污水处理站</w:t>
            </w:r>
          </w:p>
        </w:tc>
        <w:tc>
          <w:tcPr>
            <w:tcW w:w="55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0"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0.001</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val="en-US" w:eastAsia="zh-CN"/>
              </w:rPr>
              <w:t>0.001</w:t>
            </w:r>
          </w:p>
        </w:tc>
        <w:tc>
          <w:tcPr>
            <w:tcW w:w="584"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w:t>
            </w:r>
            <w:r>
              <w:rPr>
                <w:rFonts w:hint="default" w:ascii="Times New Roman" w:hAnsi="Times New Roman" w:eastAsia="仿宋" w:cs="Times New Roman"/>
                <w:spacing w:val="4"/>
                <w:sz w:val="24"/>
                <w:szCs w:val="24"/>
                <w:lang w:eastAsia="zh-CN"/>
              </w:rPr>
              <w:t>0</w:t>
            </w:r>
            <w:r>
              <w:rPr>
                <w:rFonts w:hint="default" w:ascii="Times New Roman" w:hAnsi="Times New Roman" w:eastAsia="仿宋" w:cs="Times New Roman"/>
                <w:spacing w:val="4"/>
                <w:sz w:val="24"/>
                <w:szCs w:val="24"/>
                <w:lang w:val="en-US" w:eastAsia="zh-CN"/>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121" w:type="pct"/>
            <w:gridSpan w:val="3"/>
            <w:tcBorders>
              <w:left w:val="single" w:color="auto" w:sz="4" w:space="0"/>
            </w:tcBorders>
            <w:vAlign w:val="center"/>
          </w:tcPr>
          <w:p>
            <w:pPr>
              <w:pStyle w:val="14"/>
              <w:spacing w:before="58" w:line="260" w:lineRule="auto"/>
              <w:ind w:right="110"/>
              <w:jc w:val="center"/>
              <w:rPr>
                <w:rFonts w:hint="default" w:ascii="Times New Roman" w:hAnsi="Times New Roman" w:eastAsia="仿宋" w:cs="Times New Roman"/>
                <w:spacing w:val="4"/>
                <w:sz w:val="24"/>
                <w:szCs w:val="24"/>
                <w:lang w:eastAsia="zh-CN"/>
              </w:rPr>
            </w:pPr>
            <w:r>
              <w:rPr>
                <w:rFonts w:hint="eastAsia" w:ascii="Times New Roman" w:hAnsi="Times New Roman" w:cs="Times New Roman"/>
                <w:spacing w:val="4"/>
                <w:sz w:val="24"/>
                <w:szCs w:val="24"/>
                <w:lang w:eastAsia="zh-CN"/>
              </w:rPr>
              <w:t>合计</w:t>
            </w:r>
          </w:p>
        </w:tc>
        <w:tc>
          <w:tcPr>
            <w:tcW w:w="55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0.053</w:t>
            </w:r>
          </w:p>
        </w:tc>
        <w:tc>
          <w:tcPr>
            <w:tcW w:w="580"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0.001</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0.006</w:t>
            </w:r>
          </w:p>
        </w:tc>
        <w:tc>
          <w:tcPr>
            <w:tcW w:w="581" w:type="pct"/>
            <w:vAlign w:val="center"/>
          </w:tcPr>
          <w:p>
            <w:pPr>
              <w:pStyle w:val="14"/>
              <w:spacing w:before="58" w:line="260" w:lineRule="auto"/>
              <w:ind w:right="110"/>
              <w:jc w:val="center"/>
              <w:rPr>
                <w:rFonts w:hint="default" w:ascii="Times New Roman" w:hAnsi="Times New Roman" w:eastAsia="仿宋"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0.001</w:t>
            </w:r>
          </w:p>
        </w:tc>
        <w:tc>
          <w:tcPr>
            <w:tcW w:w="584" w:type="pct"/>
            <w:vAlign w:val="center"/>
          </w:tcPr>
          <w:p>
            <w:pPr>
              <w:pStyle w:val="14"/>
              <w:spacing w:before="58" w:line="260" w:lineRule="auto"/>
              <w:ind w:right="110"/>
              <w:jc w:val="center"/>
              <w:rPr>
                <w:rFonts w:hint="default" w:ascii="Times New Roman" w:hAnsi="Times New Roman" w:cs="Times New Roman"/>
                <w:spacing w:val="4"/>
                <w:sz w:val="24"/>
                <w:szCs w:val="24"/>
                <w:lang w:val="en-US" w:eastAsia="zh-CN"/>
              </w:rPr>
            </w:pPr>
            <w:r>
              <w:rPr>
                <w:rFonts w:hint="eastAsia" w:ascii="Times New Roman" w:hAnsi="Times New Roman" w:cs="Times New Roman"/>
                <w:spacing w:val="4"/>
                <w:sz w:val="24"/>
                <w:szCs w:val="24"/>
                <w:lang w:val="en-US" w:eastAsia="zh-CN"/>
              </w:rPr>
              <w:t xml:space="preserve"> 0.001</w:t>
            </w:r>
          </w:p>
        </w:tc>
      </w:tr>
    </w:tbl>
    <w:p>
      <w:pPr>
        <w:pStyle w:val="2"/>
        <w:spacing w:before="57" w:line="222" w:lineRule="auto"/>
        <w:ind w:left="122"/>
        <w:outlineLvl w:val="9"/>
        <w:rPr>
          <w:rFonts w:hint="eastAsia" w:ascii="仿宋" w:hAnsi="仿宋" w:eastAsia="仿宋" w:cs="仿宋"/>
          <w:b/>
          <w:bCs/>
          <w:spacing w:val="-2"/>
          <w:sz w:val="28"/>
          <w:szCs w:val="28"/>
        </w:rPr>
      </w:pPr>
      <w:r>
        <w:rPr>
          <w:rFonts w:hint="eastAsia" w:ascii="仿宋" w:hAnsi="仿宋" w:eastAsia="仿宋" w:cs="仿宋"/>
          <w:b/>
          <w:bCs/>
          <w:spacing w:val="-2"/>
          <w:sz w:val="21"/>
          <w:szCs w:val="21"/>
        </w:rPr>
        <w:t>*注：颗粒物产、排量中包含碳黑尘。</w:t>
      </w:r>
    </w:p>
    <w:p>
      <w:pPr>
        <w:spacing w:line="240" w:lineRule="auto"/>
        <w:outlineLvl w:val="1"/>
        <w:rPr>
          <w:rFonts w:hint="default" w:ascii="Times New Roman" w:hAnsi="Times New Roman" w:eastAsia="仿宋" w:cs="Times New Roman"/>
          <w:b/>
          <w:bCs/>
          <w:spacing w:val="-1"/>
          <w:sz w:val="28"/>
          <w:szCs w:val="28"/>
          <w:lang w:val="en-US" w:eastAsia="zh-CN"/>
        </w:rPr>
      </w:pPr>
      <w:bookmarkStart w:id="11" w:name="_Toc1957"/>
      <w:r>
        <w:rPr>
          <w:rFonts w:hint="default" w:ascii="Times New Roman" w:hAnsi="Times New Roman" w:eastAsia="仿宋" w:cs="Times New Roman"/>
          <w:b/>
          <w:bCs/>
          <w:spacing w:val="-1"/>
          <w:sz w:val="28"/>
          <w:szCs w:val="28"/>
          <w:lang w:val="en-US" w:eastAsia="zh-CN"/>
        </w:rPr>
        <w:t>2.2 地表水环境影响分析</w:t>
      </w:r>
      <w:bookmarkEnd w:id="11"/>
    </w:p>
    <w:p>
      <w:pPr>
        <w:pStyle w:val="2"/>
        <w:spacing w:before="207" w:line="223" w:lineRule="auto"/>
        <w:ind w:left="628"/>
        <w:outlineLvl w:val="9"/>
        <w:rPr>
          <w:rFonts w:hint="default" w:ascii="Times New Roman" w:hAnsi="Times New Roman" w:eastAsia="仿宋" w:cs="Times New Roman"/>
          <w:sz w:val="28"/>
          <w:szCs w:val="28"/>
        </w:rPr>
      </w:pPr>
      <w:r>
        <w:rPr>
          <w:rFonts w:hint="default" w:ascii="Times New Roman" w:hAnsi="Times New Roman" w:cs="Times New Roman"/>
          <w:spacing w:val="-12"/>
          <w:sz w:val="28"/>
          <w:szCs w:val="28"/>
        </w:rPr>
        <w:t>1</w:t>
      </w:r>
      <w:r>
        <w:rPr>
          <w:rFonts w:hint="default" w:ascii="Times New Roman" w:hAnsi="Times New Roman" w:cs="Times New Roman"/>
          <w:spacing w:val="-31"/>
          <w:sz w:val="28"/>
          <w:szCs w:val="28"/>
        </w:rPr>
        <w:t xml:space="preserve"> </w:t>
      </w:r>
      <w:r>
        <w:rPr>
          <w:rFonts w:hint="default" w:ascii="Times New Roman" w:hAnsi="Times New Roman" w:eastAsia="仿宋" w:cs="Times New Roman"/>
          <w:spacing w:val="-12"/>
          <w:sz w:val="28"/>
          <w:szCs w:val="28"/>
        </w:rPr>
        <w:t>、排放标准</w:t>
      </w:r>
    </w:p>
    <w:p>
      <w:pPr>
        <w:pStyle w:val="2"/>
        <w:spacing w:before="207" w:line="359" w:lineRule="auto"/>
        <w:ind w:left="134" w:firstLine="560"/>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仿宋" w:cs="Times New Roman"/>
          <w:color w:val="000000" w:themeColor="text1"/>
          <w:spacing w:val="-4"/>
          <w:sz w:val="28"/>
          <w:szCs w:val="28"/>
          <w14:textFill>
            <w14:solidFill>
              <w14:schemeClr w14:val="tx1"/>
            </w14:solidFill>
          </w14:textFill>
        </w:rPr>
        <w:t>本项目废水无变化，废水经污水处理站</w:t>
      </w:r>
      <w:r>
        <w:rPr>
          <w:rFonts w:hint="default" w:ascii="Times New Roman" w:hAnsi="Times New Roman" w:eastAsia="仿宋" w:cs="Times New Roman"/>
          <w:color w:val="000000" w:themeColor="text1"/>
          <w:spacing w:val="-4"/>
          <w:sz w:val="28"/>
          <w:szCs w:val="28"/>
          <w:lang w:eastAsia="zh-CN"/>
          <w14:textFill>
            <w14:solidFill>
              <w14:schemeClr w14:val="tx1"/>
            </w14:solidFill>
          </w14:textFill>
        </w:rPr>
        <w:t>处理</w:t>
      </w:r>
      <w:r>
        <w:rPr>
          <w:rFonts w:hint="default" w:ascii="Times New Roman" w:hAnsi="Times New Roman" w:eastAsia="仿宋" w:cs="Times New Roman"/>
          <w:color w:val="000000" w:themeColor="text1"/>
          <w:spacing w:val="-4"/>
          <w:sz w:val="28"/>
          <w:szCs w:val="28"/>
          <w14:textFill>
            <w14:solidFill>
              <w14:schemeClr w14:val="tx1"/>
            </w14:solidFill>
          </w14:textFill>
        </w:rPr>
        <w:t>达</w:t>
      </w:r>
      <w:r>
        <w:rPr>
          <w:rFonts w:hint="default" w:ascii="Times New Roman" w:hAnsi="Times New Roman" w:eastAsia="仿宋" w:cs="Times New Roman"/>
          <w:color w:val="000000" w:themeColor="text1"/>
          <w:spacing w:val="-4"/>
          <w:sz w:val="28"/>
          <w:szCs w:val="28"/>
          <w:lang w:eastAsia="zh-CN"/>
          <w14:textFill>
            <w14:solidFill>
              <w14:schemeClr w14:val="tx1"/>
            </w14:solidFill>
          </w14:textFill>
        </w:rPr>
        <w:t>到</w:t>
      </w:r>
      <w:r>
        <w:rPr>
          <w:rFonts w:hint="default" w:ascii="Times New Roman" w:hAnsi="Times New Roman" w:eastAsia="仿宋" w:cs="Times New Roman"/>
          <w:color w:val="000000" w:themeColor="text1"/>
          <w:spacing w:val="-4"/>
          <w:sz w:val="28"/>
          <w:szCs w:val="28"/>
          <w14:textFill>
            <w14:solidFill>
              <w14:schemeClr w14:val="tx1"/>
            </w14:solidFill>
          </w14:textFill>
        </w:rPr>
        <w:t>接管要求后排至南通市</w:t>
      </w:r>
      <w:r>
        <w:rPr>
          <w:rFonts w:hint="default" w:ascii="Times New Roman" w:hAnsi="Times New Roman" w:eastAsia="仿宋" w:cs="Times New Roman"/>
          <w:color w:val="000000" w:themeColor="text1"/>
          <w:spacing w:val="-6"/>
          <w:sz w:val="28"/>
          <w:szCs w:val="28"/>
          <w14:textFill>
            <w14:solidFill>
              <w14:schemeClr w14:val="tx1"/>
            </w14:solidFill>
          </w14:textFill>
        </w:rPr>
        <w:t>经济技术开发区通盛排水有限公司，</w:t>
      </w:r>
      <w:r>
        <w:rPr>
          <w:rFonts w:hint="default" w:ascii="Times New Roman" w:hAnsi="Times New Roman" w:cs="Times New Roman"/>
          <w:color w:val="000000" w:themeColor="text1"/>
          <w:spacing w:val="-6"/>
          <w:sz w:val="28"/>
          <w:szCs w:val="28"/>
          <w14:textFill>
            <w14:solidFill>
              <w14:schemeClr w14:val="tx1"/>
            </w14:solidFill>
          </w14:textFill>
        </w:rPr>
        <w:t>pH</w:t>
      </w:r>
      <w:r>
        <w:rPr>
          <w:rFonts w:hint="default" w:ascii="Times New Roman" w:hAnsi="Times New Roman" w:eastAsia="仿宋" w:cs="Times New Roman"/>
          <w:color w:val="000000" w:themeColor="text1"/>
          <w:spacing w:val="-6"/>
          <w:sz w:val="28"/>
          <w:szCs w:val="28"/>
          <w14:textFill>
            <w14:solidFill>
              <w14:schemeClr w14:val="tx1"/>
            </w14:solidFill>
          </w14:textFill>
        </w:rPr>
        <w:t>、</w:t>
      </w:r>
      <w:r>
        <w:rPr>
          <w:rFonts w:hint="default" w:ascii="Times New Roman" w:hAnsi="Times New Roman" w:cs="Times New Roman"/>
          <w:color w:val="000000" w:themeColor="text1"/>
          <w:spacing w:val="-6"/>
          <w:sz w:val="28"/>
          <w:szCs w:val="28"/>
          <w14:textFill>
            <w14:solidFill>
              <w14:schemeClr w14:val="tx1"/>
            </w14:solidFill>
          </w14:textFill>
        </w:rPr>
        <w:t>CO</w:t>
      </w:r>
      <w:r>
        <w:rPr>
          <w:rFonts w:hint="default" w:ascii="Times New Roman" w:hAnsi="Times New Roman" w:cs="Times New Roman"/>
          <w:color w:val="000000" w:themeColor="text1"/>
          <w:spacing w:val="-7"/>
          <w:sz w:val="28"/>
          <w:szCs w:val="28"/>
          <w14:textFill>
            <w14:solidFill>
              <w14:schemeClr w14:val="tx1"/>
            </w14:solidFill>
          </w14:textFill>
        </w:rPr>
        <w:t>D</w:t>
      </w:r>
      <w:r>
        <w:rPr>
          <w:rFonts w:hint="default" w:ascii="Times New Roman" w:hAnsi="Times New Roman" w:eastAsia="仿宋" w:cs="Times New Roman"/>
          <w:color w:val="000000" w:themeColor="text1"/>
          <w:spacing w:val="-7"/>
          <w:sz w:val="28"/>
          <w:szCs w:val="28"/>
          <w14:textFill>
            <w14:solidFill>
              <w14:schemeClr w14:val="tx1"/>
            </w14:solidFill>
          </w14:textFill>
        </w:rPr>
        <w:t>、</w:t>
      </w:r>
      <w:r>
        <w:rPr>
          <w:rFonts w:hint="default" w:ascii="Times New Roman" w:hAnsi="Times New Roman" w:cs="Times New Roman"/>
          <w:color w:val="000000" w:themeColor="text1"/>
          <w:spacing w:val="-7"/>
          <w:sz w:val="28"/>
          <w:szCs w:val="28"/>
          <w14:textFill>
            <w14:solidFill>
              <w14:schemeClr w14:val="tx1"/>
            </w14:solidFill>
          </w14:textFill>
        </w:rPr>
        <w:t>SS</w:t>
      </w:r>
      <w:r>
        <w:rPr>
          <w:rFonts w:hint="default" w:ascii="Times New Roman" w:hAnsi="Times New Roman" w:eastAsia="仿宋" w:cs="Times New Roman"/>
          <w:color w:val="000000" w:themeColor="text1"/>
          <w:spacing w:val="-7"/>
          <w:sz w:val="28"/>
          <w:szCs w:val="28"/>
          <w14:textFill>
            <w14:solidFill>
              <w14:schemeClr w14:val="tx1"/>
            </w14:solidFill>
          </w14:textFill>
        </w:rPr>
        <w:t>、氨氮、总磷、总氮</w:t>
      </w:r>
      <w:r>
        <w:rPr>
          <w:rFonts w:hint="default" w:ascii="Times New Roman" w:hAnsi="Times New Roman" w:eastAsia="仿宋" w:cs="Times New Roman"/>
          <w:color w:val="000000" w:themeColor="text1"/>
          <w:spacing w:val="-7"/>
          <w:sz w:val="28"/>
          <w:szCs w:val="28"/>
          <w:lang w:eastAsia="zh-CN"/>
          <w14:textFill>
            <w14:solidFill>
              <w14:schemeClr w14:val="tx1"/>
            </w14:solidFill>
          </w14:textFill>
        </w:rPr>
        <w:t>、</w:t>
      </w:r>
      <w:r>
        <w:rPr>
          <w:rFonts w:hint="default" w:ascii="Times New Roman" w:hAnsi="Times New Roman" w:eastAsia="仿宋" w:cs="Times New Roman"/>
          <w:color w:val="000000" w:themeColor="text1"/>
          <w:spacing w:val="-17"/>
          <w:sz w:val="28"/>
          <w:szCs w:val="28"/>
          <w14:textFill>
            <w14:solidFill>
              <w14:schemeClr w14:val="tx1"/>
            </w14:solidFill>
          </w14:textFill>
        </w:rPr>
        <w:t>执行《电池工业污染物排放标准》（GB30484-2013）表2</w:t>
      </w:r>
      <w:r>
        <w:rPr>
          <w:rFonts w:hint="default" w:ascii="Times New Roman" w:hAnsi="Times New Roman" w:eastAsia="仿宋" w:cs="Times New Roman"/>
          <w:color w:val="000000" w:themeColor="text1"/>
          <w:spacing w:val="-5"/>
          <w:sz w:val="28"/>
          <w:szCs w:val="28"/>
          <w14:textFill>
            <w14:solidFill>
              <w14:schemeClr w14:val="tx1"/>
            </w14:solidFill>
          </w14:textFill>
        </w:rPr>
        <w:t>中</w:t>
      </w:r>
      <w:r>
        <w:rPr>
          <w:rFonts w:hint="default" w:ascii="Times New Roman" w:hAnsi="Times New Roman" w:eastAsia="仿宋" w:cs="Times New Roman"/>
          <w:color w:val="000000" w:themeColor="text1"/>
          <w:spacing w:val="13"/>
          <w:sz w:val="28"/>
          <w:szCs w:val="28"/>
          <w14:textFill>
            <w14:solidFill>
              <w14:schemeClr w14:val="tx1"/>
            </w14:solidFill>
          </w14:textFill>
        </w:rPr>
        <w:t>，</w:t>
      </w:r>
      <w:r>
        <w:rPr>
          <w:rFonts w:hint="default" w:ascii="Times New Roman" w:hAnsi="Times New Roman" w:eastAsia="仿宋" w:cs="Times New Roman"/>
          <w:color w:val="000000" w:themeColor="text1"/>
          <w:spacing w:val="-5"/>
          <w:sz w:val="28"/>
          <w:szCs w:val="28"/>
          <w14:textFill>
            <w14:solidFill>
              <w14:schemeClr w14:val="tx1"/>
            </w14:solidFill>
          </w14:textFill>
        </w:rPr>
        <w:t>石油类、动植物油</w:t>
      </w:r>
      <w:r>
        <w:rPr>
          <w:rFonts w:hint="default" w:ascii="Times New Roman" w:hAnsi="Times New Roman" w:eastAsia="仿宋" w:cs="Times New Roman"/>
          <w:color w:val="000000" w:themeColor="text1"/>
          <w:spacing w:val="-2"/>
          <w:sz w:val="28"/>
          <w:szCs w:val="28"/>
          <w14:textFill>
            <w14:solidFill>
              <w14:schemeClr w14:val="tx1"/>
            </w14:solidFill>
          </w14:textFill>
        </w:rPr>
        <w:t>参照参照执行《污水综合排放标准》（GB8978-1996）表4三级标准。详见表</w:t>
      </w:r>
      <w:r>
        <w:rPr>
          <w:rFonts w:hint="default" w:ascii="Times New Roman" w:hAnsi="Times New Roman" w:eastAsia="仿宋" w:cs="Times New Roman"/>
          <w:color w:val="000000" w:themeColor="text1"/>
          <w:spacing w:val="-65"/>
          <w:sz w:val="28"/>
          <w:szCs w:val="28"/>
          <w14:textFill>
            <w14:solidFill>
              <w14:schemeClr w14:val="tx1"/>
            </w14:solidFill>
          </w14:textFill>
        </w:rPr>
        <w:t xml:space="preserve"> </w:t>
      </w:r>
      <w:r>
        <w:rPr>
          <w:rFonts w:hint="default" w:ascii="Times New Roman" w:hAnsi="Times New Roman" w:cs="Times New Roman"/>
          <w:color w:val="000000" w:themeColor="text1"/>
          <w:spacing w:val="-2"/>
          <w:sz w:val="28"/>
          <w:szCs w:val="28"/>
          <w14:textFill>
            <w14:solidFill>
              <w14:schemeClr w14:val="tx1"/>
            </w14:solidFill>
          </w14:textFill>
        </w:rPr>
        <w:t>2.2-</w:t>
      </w:r>
      <w:r>
        <w:rPr>
          <w:rFonts w:hint="default" w:ascii="Times New Roman" w:hAnsi="Times New Roman" w:cs="Times New Roman"/>
          <w:color w:val="000000" w:themeColor="text1"/>
          <w:spacing w:val="-37"/>
          <w:sz w:val="28"/>
          <w:szCs w:val="28"/>
          <w14:textFill>
            <w14:solidFill>
              <w14:schemeClr w14:val="tx1"/>
            </w14:solidFill>
          </w14:textFill>
        </w:rPr>
        <w:t xml:space="preserve"> </w:t>
      </w:r>
      <w:r>
        <w:rPr>
          <w:rFonts w:hint="default" w:ascii="Times New Roman" w:hAnsi="Times New Roman" w:cs="Times New Roman"/>
          <w:color w:val="000000" w:themeColor="text1"/>
          <w:spacing w:val="-2"/>
          <w:sz w:val="28"/>
          <w:szCs w:val="28"/>
          <w14:textFill>
            <w14:solidFill>
              <w14:schemeClr w14:val="tx1"/>
            </w14:solidFill>
          </w14:textFill>
        </w:rPr>
        <w:t>1</w:t>
      </w:r>
      <w:r>
        <w:rPr>
          <w:rFonts w:hint="default" w:ascii="Times New Roman" w:hAnsi="Times New Roman" w:eastAsia="仿宋" w:cs="Times New Roman"/>
          <w:color w:val="000000" w:themeColor="text1"/>
          <w:spacing w:val="-2"/>
          <w:sz w:val="28"/>
          <w:szCs w:val="28"/>
          <w14:textFill>
            <w14:solidFill>
              <w14:schemeClr w14:val="tx1"/>
            </w14:solidFill>
          </w14:textFill>
        </w:rPr>
        <w:t>。</w:t>
      </w:r>
    </w:p>
    <w:p>
      <w:pPr>
        <w:pStyle w:val="2"/>
        <w:spacing w:before="78" w:line="221" w:lineRule="auto"/>
        <w:ind w:left="2533"/>
        <w:rPr>
          <w:rFonts w:ascii="仿宋" w:hAnsi="仿宋" w:eastAsia="仿宋" w:cs="仿宋"/>
        </w:rPr>
      </w:pPr>
      <w:r>
        <w:rPr>
          <w:rFonts w:ascii="仿宋" w:hAnsi="仿宋" w:eastAsia="仿宋" w:cs="仿宋"/>
          <w:spacing w:val="-2"/>
          <w14:textOutline w14:w="4358" w14:cap="sq" w14:cmpd="sng">
            <w14:solidFill>
              <w14:srgbClr w14:val="000000"/>
            </w14:solidFill>
            <w14:prstDash w14:val="solid"/>
            <w14:bevel/>
          </w14:textOutline>
        </w:rPr>
        <w:t>表</w:t>
      </w:r>
      <w:r>
        <w:rPr>
          <w:rFonts w:ascii="仿宋" w:hAnsi="仿宋" w:eastAsia="仿宋" w:cs="仿宋"/>
          <w:spacing w:val="-53"/>
        </w:rPr>
        <w:t xml:space="preserve"> </w:t>
      </w:r>
      <w:r>
        <w:rPr>
          <w:b/>
          <w:bCs/>
          <w:spacing w:val="-2"/>
        </w:rPr>
        <w:t>2.2-1</w:t>
      </w:r>
      <w:r>
        <w:rPr>
          <w:b/>
          <w:bCs/>
          <w:spacing w:val="17"/>
        </w:rPr>
        <w:t xml:space="preserve"> </w:t>
      </w:r>
      <w:r>
        <w:rPr>
          <w:rFonts w:ascii="仿宋" w:hAnsi="仿宋" w:eastAsia="仿宋" w:cs="仿宋"/>
          <w:spacing w:val="-2"/>
          <w14:textOutline w14:w="4358" w14:cap="sq" w14:cmpd="sng">
            <w14:solidFill>
              <w14:srgbClr w14:val="000000"/>
            </w14:solidFill>
            <w14:prstDash w14:val="solid"/>
            <w14:bevel/>
          </w14:textOutline>
        </w:rPr>
        <w:t>接管后水污染物排放标准</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77"/>
        <w:gridCol w:w="2493"/>
        <w:gridCol w:w="1612"/>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551" w:type="pct"/>
            <w:vAlign w:val="center"/>
          </w:tcPr>
          <w:p>
            <w:pPr>
              <w:pStyle w:val="14"/>
              <w:spacing w:before="35"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接管口</w:t>
            </w:r>
          </w:p>
        </w:tc>
        <w:tc>
          <w:tcPr>
            <w:tcW w:w="1299" w:type="pct"/>
            <w:vAlign w:val="center"/>
          </w:tcPr>
          <w:p>
            <w:pPr>
              <w:pStyle w:val="14"/>
              <w:spacing w:before="35"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w:t>
            </w:r>
          </w:p>
        </w:tc>
        <w:tc>
          <w:tcPr>
            <w:tcW w:w="840" w:type="pct"/>
            <w:vAlign w:val="center"/>
          </w:tcPr>
          <w:p>
            <w:pPr>
              <w:pStyle w:val="14"/>
              <w:spacing w:before="35"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单位</w:t>
            </w:r>
          </w:p>
        </w:tc>
        <w:tc>
          <w:tcPr>
            <w:tcW w:w="1307" w:type="pct"/>
            <w:vAlign w:val="center"/>
          </w:tcPr>
          <w:p>
            <w:pPr>
              <w:pStyle w:val="14"/>
              <w:spacing w:before="35" w:line="24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接管要求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551" w:type="pct"/>
            <w:vMerge w:val="restart"/>
            <w:vAlign w:val="center"/>
          </w:tcPr>
          <w:p>
            <w:pPr>
              <w:pStyle w:val="14"/>
              <w:spacing w:before="35" w:line="240"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生产废水</w:t>
            </w: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pH</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307"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COD</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SS</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氨氮</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总氮</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lang w:eastAsia="zh-CN"/>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总磷</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石油类</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盐分</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restar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生活废水</w:t>
            </w: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pH</w:t>
            </w:r>
          </w:p>
        </w:tc>
        <w:tc>
          <w:tcPr>
            <w:tcW w:w="840"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w:t>
            </w:r>
          </w:p>
        </w:tc>
        <w:tc>
          <w:tcPr>
            <w:tcW w:w="1307"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COD</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SS</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氨氮</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总氮</w:t>
            </w:r>
          </w:p>
        </w:tc>
        <w:tc>
          <w:tcPr>
            <w:tcW w:w="840"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总磷</w:t>
            </w:r>
          </w:p>
        </w:tc>
        <w:tc>
          <w:tcPr>
            <w:tcW w:w="840" w:type="pct"/>
            <w:vAlign w:val="center"/>
          </w:tcPr>
          <w:p>
            <w:pPr>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51" w:type="pct"/>
            <w:vMerge w:val="continue"/>
            <w:vAlign w:val="center"/>
          </w:tcPr>
          <w:p>
            <w:pPr>
              <w:pStyle w:val="14"/>
              <w:spacing w:before="35" w:line="240" w:lineRule="auto"/>
              <w:jc w:val="center"/>
              <w:rPr>
                <w:rFonts w:hint="default" w:ascii="Times New Roman" w:hAnsi="Times New Roman" w:eastAsia="仿宋" w:cs="Times New Roman"/>
                <w:sz w:val="24"/>
                <w:szCs w:val="24"/>
              </w:rPr>
            </w:pPr>
          </w:p>
        </w:tc>
        <w:tc>
          <w:tcPr>
            <w:tcW w:w="1299" w:type="pct"/>
            <w:vAlign w:val="center"/>
          </w:tcPr>
          <w:p>
            <w:pPr>
              <w:pStyle w:val="14"/>
              <w:spacing w:before="35" w:line="240" w:lineRule="auto"/>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动植物油类</w:t>
            </w:r>
          </w:p>
        </w:tc>
        <w:tc>
          <w:tcPr>
            <w:tcW w:w="840" w:type="pct"/>
            <w:vAlign w:val="center"/>
          </w:tcPr>
          <w:p>
            <w:pPr>
              <w:spacing w:before="35"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mg/L</w:t>
            </w:r>
          </w:p>
        </w:tc>
        <w:tc>
          <w:tcPr>
            <w:tcW w:w="1307" w:type="pct"/>
            <w:vAlign w:val="center"/>
          </w:tcPr>
          <w:p>
            <w:pPr>
              <w:pStyle w:val="14"/>
              <w:spacing w:before="35"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r>
    </w:tbl>
    <w:p>
      <w:pPr>
        <w:pStyle w:val="2"/>
        <w:spacing w:before="42" w:line="360" w:lineRule="auto"/>
        <w:ind w:firstLine="540" w:firstLineChars="200"/>
        <w:outlineLvl w:val="9"/>
        <w:rPr>
          <w:rFonts w:hint="default" w:ascii="Times New Roman" w:hAnsi="Times New Roman" w:eastAsia="仿宋" w:cs="Times New Roman"/>
          <w:sz w:val="28"/>
          <w:szCs w:val="28"/>
        </w:rPr>
      </w:pPr>
      <w:r>
        <w:rPr>
          <w:rFonts w:hint="default" w:ascii="Times New Roman" w:hAnsi="Times New Roman" w:cs="Times New Roman"/>
          <w:spacing w:val="-5"/>
          <w:sz w:val="28"/>
          <w:szCs w:val="28"/>
        </w:rPr>
        <w:t>2</w:t>
      </w:r>
      <w:r>
        <w:rPr>
          <w:rFonts w:hint="default" w:ascii="Times New Roman" w:hAnsi="Times New Roman" w:cs="Times New Roman"/>
          <w:spacing w:val="-31"/>
          <w:sz w:val="28"/>
          <w:szCs w:val="28"/>
        </w:rPr>
        <w:t xml:space="preserve"> </w:t>
      </w:r>
      <w:r>
        <w:rPr>
          <w:rFonts w:hint="default" w:ascii="Times New Roman" w:hAnsi="Times New Roman" w:eastAsia="仿宋" w:cs="Times New Roman"/>
          <w:spacing w:val="-5"/>
          <w:sz w:val="28"/>
          <w:szCs w:val="28"/>
        </w:rPr>
        <w:t>、</w:t>
      </w:r>
      <w:r>
        <w:rPr>
          <w:rFonts w:hint="eastAsia" w:eastAsia="仿宋" w:cs="Times New Roman"/>
          <w:spacing w:val="-5"/>
          <w:sz w:val="28"/>
          <w:szCs w:val="28"/>
          <w:lang w:eastAsia="zh-CN"/>
        </w:rPr>
        <w:t>一阶段项目废水排放量核算</w:t>
      </w:r>
    </w:p>
    <w:p>
      <w:pPr>
        <w:spacing w:line="360" w:lineRule="auto"/>
        <w:ind w:firstLine="560" w:firstLineChars="200"/>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sz w:val="28"/>
          <w:szCs w:val="28"/>
          <w:lang w:val="en-US" w:eastAsia="zh-CN"/>
        </w:rPr>
        <w:t>根据企业实际建设情况对照环评报告项目一阶段建设废水主要为设备清洗废水、喷淋塔废水、纯水制备浓水、反冲洗废水、空压机废水、真空机组废水、冷水机组废水、循环冷却系统废水、生活污水、初期雨水、蒸汽冷凝水等，现阶段不涉及海水浸泡实验废水。废水排放量变化详见项目污水处理预计去除效果表2.2-2、变化前废水排量核算表2.2-3、变化前废水排量核算表2.2-4。</w:t>
      </w:r>
    </w:p>
    <w:p>
      <w:pPr>
        <w:spacing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表2.2-2</w:t>
      </w:r>
      <w:r>
        <w:rPr>
          <w:rFonts w:hint="eastAsia" w:ascii="Times New Roman" w:hAnsi="Times New Roman" w:eastAsia="仿宋" w:cs="Times New Roman"/>
          <w:b/>
          <w:bCs/>
          <w:sz w:val="24"/>
          <w:szCs w:val="24"/>
          <w:lang w:val="en-US" w:eastAsia="zh-CN"/>
        </w:rPr>
        <w:t xml:space="preserve">  污水处理预计去除效果</w:t>
      </w:r>
    </w:p>
    <w:tbl>
      <w:tblPr>
        <w:tblStyle w:val="1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05"/>
        <w:gridCol w:w="835"/>
        <w:gridCol w:w="557"/>
        <w:gridCol w:w="804"/>
        <w:gridCol w:w="804"/>
        <w:gridCol w:w="804"/>
        <w:gridCol w:w="1083"/>
        <w:gridCol w:w="8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pct"/>
            <w:tcBorders>
              <w:top w:val="single" w:color="auto" w:sz="12" w:space="0"/>
              <w:left w:val="nil"/>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污染物</w:t>
            </w:r>
          </w:p>
        </w:tc>
        <w:tc>
          <w:tcPr>
            <w:tcW w:w="426"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COD</w:t>
            </w:r>
          </w:p>
        </w:tc>
        <w:tc>
          <w:tcPr>
            <w:tcW w:w="284"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SS</w:t>
            </w:r>
          </w:p>
        </w:tc>
        <w:tc>
          <w:tcPr>
            <w:tcW w:w="410"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氨氮</w:t>
            </w:r>
          </w:p>
        </w:tc>
        <w:tc>
          <w:tcPr>
            <w:tcW w:w="410"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总氮</w:t>
            </w:r>
          </w:p>
        </w:tc>
        <w:tc>
          <w:tcPr>
            <w:tcW w:w="410"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总磷</w:t>
            </w:r>
          </w:p>
        </w:tc>
        <w:tc>
          <w:tcPr>
            <w:tcW w:w="552" w:type="pct"/>
            <w:tcBorders>
              <w:top w:val="single" w:color="auto" w:sz="12"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石油类</w:t>
            </w:r>
          </w:p>
        </w:tc>
        <w:tc>
          <w:tcPr>
            <w:tcW w:w="411" w:type="pct"/>
            <w:tcBorders>
              <w:top w:val="single" w:color="auto" w:sz="12" w:space="0"/>
              <w:left w:val="single" w:color="auto" w:sz="4" w:space="0"/>
              <w:bottom w:val="single" w:color="auto" w:sz="4" w:space="0"/>
              <w:right w:val="nil"/>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盐分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pct"/>
            <w:tcBorders>
              <w:top w:val="single" w:color="auto" w:sz="4" w:space="0"/>
              <w:left w:val="nil"/>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絮凝沉淀+二级AO去除率（%）</w:t>
            </w:r>
          </w:p>
        </w:tc>
        <w:tc>
          <w:tcPr>
            <w:tcW w:w="426"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80</w:t>
            </w:r>
          </w:p>
        </w:tc>
        <w:tc>
          <w:tcPr>
            <w:tcW w:w="284"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90</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40</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85</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45</w:t>
            </w:r>
          </w:p>
        </w:tc>
        <w:tc>
          <w:tcPr>
            <w:tcW w:w="552"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50</w:t>
            </w:r>
          </w:p>
        </w:tc>
        <w:tc>
          <w:tcPr>
            <w:tcW w:w="411" w:type="pct"/>
            <w:tcBorders>
              <w:top w:val="single" w:color="auto" w:sz="4" w:space="0"/>
              <w:left w:val="single" w:color="auto" w:sz="4" w:space="0"/>
              <w:bottom w:val="single" w:color="auto" w:sz="4" w:space="0"/>
              <w:right w:val="nil"/>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pct"/>
            <w:tcBorders>
              <w:top w:val="single" w:color="auto" w:sz="4" w:space="0"/>
              <w:left w:val="nil"/>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MBR去除率（%）</w:t>
            </w:r>
          </w:p>
        </w:tc>
        <w:tc>
          <w:tcPr>
            <w:tcW w:w="426"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90</w:t>
            </w:r>
          </w:p>
        </w:tc>
        <w:tc>
          <w:tcPr>
            <w:tcW w:w="284"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25</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45</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90</w:t>
            </w:r>
          </w:p>
        </w:tc>
        <w:tc>
          <w:tcPr>
            <w:tcW w:w="410"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55</w:t>
            </w:r>
          </w:p>
        </w:tc>
        <w:tc>
          <w:tcPr>
            <w:tcW w:w="552" w:type="pct"/>
            <w:tcBorders>
              <w:top w:val="single" w:color="auto" w:sz="4" w:space="0"/>
              <w:left w:val="single" w:color="auto" w:sz="4" w:space="0"/>
              <w:bottom w:val="single" w:color="auto" w:sz="4" w:space="0"/>
              <w:right w:val="single" w:color="auto" w:sz="4" w:space="0"/>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30</w:t>
            </w:r>
          </w:p>
        </w:tc>
        <w:tc>
          <w:tcPr>
            <w:tcW w:w="411" w:type="pct"/>
            <w:tcBorders>
              <w:top w:val="single" w:color="auto" w:sz="4" w:space="0"/>
              <w:left w:val="single" w:color="auto" w:sz="4" w:space="0"/>
              <w:bottom w:val="single" w:color="auto" w:sz="4" w:space="0"/>
              <w:right w:val="nil"/>
              <w:tl2br w:val="nil"/>
              <w:tr2bl w:val="nil"/>
            </w:tcBorders>
            <w:noWrap/>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val="en-US" w:eastAsia="zh-CN"/>
              </w:rPr>
              <w:t>0</w:t>
            </w:r>
          </w:p>
        </w:tc>
      </w:tr>
    </w:tbl>
    <w:p>
      <w:pPr>
        <w:spacing w:line="360" w:lineRule="auto"/>
        <w:rPr>
          <w:rFonts w:hint="default" w:ascii="Times New Roman" w:hAnsi="Times New Roman" w:eastAsia="仿宋" w:cs="Times New Roman"/>
          <w:sz w:val="28"/>
          <w:szCs w:val="28"/>
          <w:lang w:val="en-US" w:eastAsia="zh-CN"/>
        </w:rPr>
        <w:sectPr>
          <w:footerReference r:id="rId7" w:type="default"/>
          <w:pgSz w:w="11906" w:h="16839"/>
          <w:pgMar w:top="1366" w:right="1162" w:bottom="1374" w:left="1162" w:header="0" w:footer="1212" w:gutter="0"/>
          <w:pgNumType w:fmt="numberInDash"/>
          <w:cols w:space="720" w:num="1"/>
        </w:sectPr>
      </w:pPr>
    </w:p>
    <w:p>
      <w:pPr>
        <w:spacing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表2.2-</w:t>
      </w:r>
      <w:r>
        <w:rPr>
          <w:rFonts w:hint="eastAsia" w:ascii="Times New Roman" w:hAnsi="Times New Roman" w:eastAsia="仿宋" w:cs="Times New Roman"/>
          <w:b/>
          <w:bCs/>
          <w:sz w:val="24"/>
          <w:szCs w:val="24"/>
          <w:lang w:val="en-US" w:eastAsia="zh-CN"/>
        </w:rPr>
        <w:t xml:space="preserve">3  </w:t>
      </w:r>
      <w:r>
        <w:rPr>
          <w:rFonts w:hint="default" w:ascii="Times New Roman" w:hAnsi="Times New Roman" w:eastAsia="仿宋" w:cs="Times New Roman"/>
          <w:b/>
          <w:bCs/>
          <w:sz w:val="24"/>
          <w:szCs w:val="24"/>
          <w:lang w:val="en-US" w:eastAsia="zh-CN"/>
        </w:rPr>
        <w:t>变化前废水排量核算</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927"/>
        <w:gridCol w:w="938"/>
        <w:gridCol w:w="938"/>
        <w:gridCol w:w="943"/>
        <w:gridCol w:w="943"/>
        <w:gridCol w:w="943"/>
        <w:gridCol w:w="943"/>
        <w:gridCol w:w="943"/>
        <w:gridCol w:w="972"/>
        <w:gridCol w:w="1924"/>
        <w:gridCol w:w="1108"/>
        <w:gridCol w:w="1227"/>
        <w:gridCol w:w="1108"/>
        <w:gridCol w:w="1108"/>
        <w:gridCol w:w="1346"/>
        <w:gridCol w:w="989"/>
        <w:gridCol w:w="90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vMerge w:val="restart"/>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项目名称</w:t>
            </w:r>
          </w:p>
        </w:tc>
        <w:tc>
          <w:tcPr>
            <w:tcW w:w="1781" w:type="pct"/>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val="en-US" w:eastAsia="zh-CN"/>
              </w:rPr>
            </w:pPr>
            <w:r>
              <w:rPr>
                <w:rFonts w:hint="default" w:ascii="Times New Roman" w:hAnsi="Times New Roman" w:eastAsia="仿宋" w:cs="Times New Roman"/>
                <w:b/>
                <w:spacing w:val="-1"/>
                <w:sz w:val="24"/>
                <w:szCs w:val="24"/>
                <w:lang w:eastAsia="zh-CN"/>
              </w:rPr>
              <w:t>产生量</w:t>
            </w:r>
          </w:p>
        </w:tc>
        <w:tc>
          <w:tcPr>
            <w:tcW w:w="453" w:type="pct"/>
            <w:vMerge w:val="restar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处理设施</w:t>
            </w:r>
          </w:p>
        </w:tc>
        <w:tc>
          <w:tcPr>
            <w:tcW w:w="1835"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排放量</w:t>
            </w:r>
            <w:r>
              <w:rPr>
                <w:rFonts w:hint="default" w:ascii="Times New Roman" w:hAnsi="Times New Roman" w:eastAsia="仿宋" w:cs="Times New Roman"/>
                <w:b/>
                <w:spacing w:val="-1"/>
                <w:sz w:val="24"/>
                <w:szCs w:val="24"/>
                <w:lang w:val="en-US" w:eastAsia="zh-CN"/>
              </w:rPr>
              <w:t>t/a</w:t>
            </w:r>
          </w:p>
        </w:tc>
        <w:tc>
          <w:tcPr>
            <w:tcW w:w="330" w:type="pct"/>
            <w:vMerge w:val="restar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vMerge w:val="continue"/>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COD</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SS</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氨氮</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总氮</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总磷</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石油类</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盐分</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动植物油</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COD</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SS</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氨氮</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总氮</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总磷</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石油类</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r>
              <w:rPr>
                <w:rFonts w:hint="default" w:ascii="Times New Roman" w:hAnsi="Times New Roman" w:eastAsia="仿宋" w:cs="Times New Roman"/>
                <w:b/>
                <w:spacing w:val="-1"/>
                <w:sz w:val="24"/>
                <w:szCs w:val="24"/>
                <w:lang w:eastAsia="zh-CN"/>
              </w:rPr>
              <w:t>盐分</w:t>
            </w:r>
          </w:p>
        </w:tc>
        <w:tc>
          <w:tcPr>
            <w:tcW w:w="330" w:type="pct"/>
            <w:vMerge w:val="continue"/>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b/>
                <w:spacing w:val="-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 w:type="pct"/>
            <w:vMerge w:val="restar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生产废水</w:t>
            </w:r>
          </w:p>
        </w:tc>
        <w:tc>
          <w:tcPr>
            <w:tcW w:w="453"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设备清洗废水</w:t>
            </w:r>
          </w:p>
        </w:tc>
        <w:tc>
          <w:tcPr>
            <w:tcW w:w="221"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13.920</w:t>
            </w:r>
          </w:p>
        </w:tc>
        <w:tc>
          <w:tcPr>
            <w:tcW w:w="221"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3.480</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0.174</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5.000</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0.017</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2.610</w:t>
            </w:r>
          </w:p>
        </w:tc>
        <w:tc>
          <w:tcPr>
            <w:tcW w:w="227"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restart"/>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絮凝混凝+二级AO+MBR</w:t>
            </w: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0.2784</w:t>
            </w:r>
          </w:p>
        </w:tc>
        <w:tc>
          <w:tcPr>
            <w:tcW w:w="289"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0.261</w:t>
            </w: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0.05742</w:t>
            </w: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0.075</w:t>
            </w:r>
          </w:p>
        </w:tc>
        <w:tc>
          <w:tcPr>
            <w:tcW w:w="317"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0.0042</w:t>
            </w:r>
          </w:p>
        </w:tc>
        <w:tc>
          <w:tcPr>
            <w:tcW w:w="232"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eastAsia="zh-CN"/>
              </w:rPr>
              <w:t>2.610</w:t>
            </w:r>
          </w:p>
        </w:tc>
        <w:tc>
          <w:tcPr>
            <w:tcW w:w="330"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喷淋塔废水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napToGrid w:val="0"/>
                <w:color w:val="000000"/>
                <w:kern w:val="0"/>
                <w:sz w:val="21"/>
                <w:szCs w:val="21"/>
                <w:lang w:val="en-US" w:eastAsia="zh-CN" w:bidi="ar-SA"/>
              </w:rPr>
            </w:pPr>
            <w:r>
              <w:rPr>
                <w:rFonts w:hint="default" w:ascii="Times New Roman" w:hAnsi="Times New Roman" w:eastAsia="仿宋" w:cs="Times New Roman"/>
                <w:sz w:val="21"/>
                <w:szCs w:val="21"/>
              </w:rPr>
              <w:t>0.675</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0.135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0.014</w:t>
            </w:r>
          </w:p>
        </w:tc>
        <w:tc>
          <w:tcPr>
            <w:tcW w:w="222" w:type="pct"/>
            <w:tcBorders>
              <w:top w:val="single" w:color="auto" w:sz="4" w:space="0"/>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0.068</w:t>
            </w:r>
          </w:p>
        </w:tc>
        <w:tc>
          <w:tcPr>
            <w:tcW w:w="222"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both"/>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0.0135</w:t>
            </w:r>
          </w:p>
        </w:tc>
        <w:tc>
          <w:tcPr>
            <w:tcW w:w="289"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0.010125</w:t>
            </w: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0.00462</w:t>
            </w:r>
          </w:p>
        </w:tc>
        <w:tc>
          <w:tcPr>
            <w:tcW w:w="261"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0.00102</w:t>
            </w:r>
          </w:p>
        </w:tc>
        <w:tc>
          <w:tcPr>
            <w:tcW w:w="317"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反冲洗废水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0.007</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0.006</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0.00014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0.00045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空压机废水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0.035</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0.021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0.007</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0.0007</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0.0018</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0.000099</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0.000015</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0.00002475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0.00245</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真空机组废水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0.000375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冷水机组废水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0.000375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循环冷却塔废水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0.002</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0.002</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0.060</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0.00015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0.060</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初期雨水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0.210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0.300</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0.009</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0.0042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0.0225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0.00099</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0.000135</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0.0007425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海水浸泡实验废水</w:t>
            </w:r>
          </w:p>
        </w:tc>
        <w:tc>
          <w:tcPr>
            <w:tcW w:w="221" w:type="pct"/>
            <w:tcBorders>
              <w:left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0.0002</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0.035</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0.000004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0.0000225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eastAsia="zh-CN"/>
              </w:rPr>
              <w:t>0.035</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纯水制备废水</w:t>
            </w:r>
          </w:p>
        </w:tc>
        <w:tc>
          <w:tcPr>
            <w:tcW w:w="221" w:type="pct"/>
            <w:tcBorders>
              <w:left w:val="single" w:color="auto" w:sz="4" w:space="0"/>
              <w:right w:val="single" w:color="auto" w:sz="4" w:space="0"/>
              <w:tl2br w:val="nil"/>
              <w:tr2bl w:val="nil"/>
            </w:tcBorders>
            <w:shd w:val="clear" w:color="auto" w:fill="auto"/>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0.099</w:t>
            </w:r>
          </w:p>
        </w:tc>
        <w:tc>
          <w:tcPr>
            <w:tcW w:w="22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kern w:val="0"/>
                <w:sz w:val="21"/>
                <w:szCs w:val="21"/>
              </w:rPr>
              <w:t>0.074</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2.468</w:t>
            </w:r>
          </w:p>
        </w:tc>
        <w:tc>
          <w:tcPr>
            <w:tcW w:w="227"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kern w:val="0"/>
                <w:sz w:val="21"/>
                <w:szCs w:val="21"/>
              </w:rPr>
              <w:t>0.099</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kern w:val="0"/>
                <w:sz w:val="21"/>
                <w:szCs w:val="21"/>
              </w:rPr>
              <w:t>0.074</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eastAsia="zh-CN"/>
              </w:rPr>
              <w:t>2.468</w:t>
            </w:r>
          </w:p>
        </w:tc>
        <w:tc>
          <w:tcPr>
            <w:tcW w:w="330" w:type="pct"/>
            <w:vMerge w:val="restart"/>
            <w:tcBorders>
              <w:top w:val="single" w:color="auto" w:sz="4" w:space="0"/>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接管至通盛污水处理厂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蒸汽冷凝水</w:t>
            </w:r>
          </w:p>
        </w:tc>
        <w:tc>
          <w:tcPr>
            <w:tcW w:w="221" w:type="pct"/>
            <w:tcBorders>
              <w:left w:val="single" w:color="auto" w:sz="4" w:space="0"/>
              <w:bottom w:val="single" w:color="auto" w:sz="4" w:space="0"/>
              <w:right w:val="single" w:color="auto" w:sz="4" w:space="0"/>
              <w:tl2br w:val="nil"/>
              <w:tr2bl w:val="nil"/>
            </w:tcBorders>
            <w:shd w:val="clear" w:color="auto" w:fill="auto"/>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color w:val="000000"/>
                <w:sz w:val="21"/>
                <w:szCs w:val="21"/>
              </w:rPr>
              <w:t>0.181</w:t>
            </w:r>
          </w:p>
        </w:tc>
        <w:tc>
          <w:tcPr>
            <w:tcW w:w="22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color w:val="000000"/>
                <w:sz w:val="21"/>
                <w:szCs w:val="21"/>
              </w:rPr>
              <w:t>0.181</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tcBorders>
              <w:left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color w:val="000000"/>
                <w:sz w:val="21"/>
                <w:szCs w:val="21"/>
              </w:rPr>
              <w:t>0.181</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color w:val="000000"/>
                <w:sz w:val="21"/>
                <w:szCs w:val="21"/>
              </w:rPr>
              <w:t>0.181</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330" w:type="pct"/>
            <w:vMerge w:val="continue"/>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合计</w:t>
            </w:r>
          </w:p>
        </w:tc>
        <w:tc>
          <w:tcPr>
            <w:tcW w:w="221" w:type="pct"/>
            <w:tcBorders>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15.1492</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4.2093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0.1913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5.078</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0.201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0.007</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5.173</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453" w:type="pct"/>
            <w:tcBorders>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0.577</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0.552</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0.063</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0.076</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0.002</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5.173</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beforeLines="0" w:afterLines="0"/>
              <w:jc w:val="center"/>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w:t>
            </w:r>
          </w:p>
        </w:tc>
      </w:tr>
    </w:tbl>
    <w:p>
      <w:pPr>
        <w:spacing w:line="240" w:lineRule="auto"/>
        <w:jc w:val="center"/>
        <w:outlineLvl w:val="1"/>
        <w:rPr>
          <w:rFonts w:hint="default" w:ascii="Times New Roman" w:hAnsi="Times New Roman" w:eastAsia="仿宋" w:cs="Times New Roman"/>
          <w:b/>
          <w:bCs/>
          <w:sz w:val="28"/>
          <w:szCs w:val="28"/>
          <w:lang w:eastAsia="zh-CN"/>
        </w:rPr>
      </w:pPr>
      <w:bookmarkStart w:id="12" w:name="_Toc1578"/>
      <w:r>
        <w:rPr>
          <w:rFonts w:hint="default" w:ascii="Times New Roman" w:hAnsi="Times New Roman" w:eastAsia="仿宋" w:cs="Times New Roman"/>
          <w:b/>
          <w:bCs/>
          <w:sz w:val="28"/>
          <w:szCs w:val="28"/>
          <w:lang w:val="en-US" w:eastAsia="zh-CN"/>
        </w:rPr>
        <w:t>表2.2-3  变化</w:t>
      </w:r>
      <w:r>
        <w:rPr>
          <w:rFonts w:hint="eastAsia" w:ascii="Times New Roman" w:hAnsi="Times New Roman" w:eastAsia="仿宋" w:cs="Times New Roman"/>
          <w:b/>
          <w:bCs/>
          <w:sz w:val="28"/>
          <w:szCs w:val="28"/>
          <w:lang w:val="en-US" w:eastAsia="zh-CN"/>
        </w:rPr>
        <w:t>后</w:t>
      </w:r>
      <w:r>
        <w:rPr>
          <w:rFonts w:hint="default" w:ascii="Times New Roman" w:hAnsi="Times New Roman" w:eastAsia="仿宋" w:cs="Times New Roman"/>
          <w:b/>
          <w:bCs/>
          <w:sz w:val="28"/>
          <w:szCs w:val="28"/>
          <w:lang w:val="en-US" w:eastAsia="zh-CN"/>
        </w:rPr>
        <w:t>废水排量核算</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927"/>
        <w:gridCol w:w="938"/>
        <w:gridCol w:w="938"/>
        <w:gridCol w:w="943"/>
        <w:gridCol w:w="943"/>
        <w:gridCol w:w="943"/>
        <w:gridCol w:w="943"/>
        <w:gridCol w:w="943"/>
        <w:gridCol w:w="972"/>
        <w:gridCol w:w="1924"/>
        <w:gridCol w:w="1108"/>
        <w:gridCol w:w="1227"/>
        <w:gridCol w:w="1108"/>
        <w:gridCol w:w="1108"/>
        <w:gridCol w:w="1346"/>
        <w:gridCol w:w="989"/>
        <w:gridCol w:w="90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项目名称</w:t>
            </w:r>
          </w:p>
        </w:tc>
        <w:tc>
          <w:tcPr>
            <w:tcW w:w="1781" w:type="pct"/>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产生量</w:t>
            </w:r>
          </w:p>
        </w:tc>
        <w:tc>
          <w:tcPr>
            <w:tcW w:w="45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处理设施</w:t>
            </w:r>
          </w:p>
        </w:tc>
        <w:tc>
          <w:tcPr>
            <w:tcW w:w="1835"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排放量</w:t>
            </w:r>
            <w:r>
              <w:rPr>
                <w:rFonts w:hint="default" w:eastAsia="仿宋"/>
                <w:b/>
                <w:spacing w:val="-1"/>
                <w:sz w:val="24"/>
                <w:szCs w:val="24"/>
                <w:lang w:eastAsia="zh-CN"/>
              </w:rPr>
              <w:t>t/a</w:t>
            </w:r>
          </w:p>
        </w:tc>
        <w:tc>
          <w:tcPr>
            <w:tcW w:w="33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default" w:eastAsia="仿宋"/>
                <w:b/>
                <w:spacing w:val="-1"/>
                <w:sz w:val="24"/>
                <w:szCs w:val="24"/>
                <w:lang w:eastAsia="zh-CN"/>
              </w:rPr>
              <w:t>COD</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default" w:eastAsia="仿宋"/>
                <w:b/>
                <w:spacing w:val="-1"/>
                <w:sz w:val="24"/>
                <w:szCs w:val="24"/>
                <w:lang w:eastAsia="zh-CN"/>
              </w:rPr>
              <w:t>SS</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氨氮</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总氮</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总磷</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石油类</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盐分</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动植物油</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default" w:eastAsia="仿宋"/>
                <w:b/>
                <w:spacing w:val="-1"/>
                <w:sz w:val="24"/>
                <w:szCs w:val="24"/>
                <w:lang w:eastAsia="zh-CN"/>
              </w:rPr>
              <w:t>COD</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default" w:eastAsia="仿宋"/>
                <w:b/>
                <w:spacing w:val="-1"/>
                <w:sz w:val="24"/>
                <w:szCs w:val="24"/>
                <w:lang w:eastAsia="zh-CN"/>
              </w:rPr>
              <w:t>SS</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氨氮</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总氮</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总磷</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石油类</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r>
              <w:rPr>
                <w:rFonts w:hint="eastAsia" w:eastAsia="仿宋"/>
                <w:b/>
                <w:spacing w:val="-1"/>
                <w:sz w:val="24"/>
                <w:szCs w:val="24"/>
                <w:lang w:eastAsia="zh-CN"/>
              </w:rPr>
              <w:t>盐分</w:t>
            </w:r>
          </w:p>
        </w:tc>
        <w:tc>
          <w:tcPr>
            <w:tcW w:w="33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b/>
                <w:spacing w:val="-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生产废水</w:t>
            </w: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设备清洗废水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13.920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3.480</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0.174</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5.000</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0.017</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2.610</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絮凝混凝+二级AO+MBR</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0.2784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0.261</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0.05742</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0.075</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0.0042</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2.610</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喷淋塔废水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0.675</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0.135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0.014</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0.068</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both"/>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0.0135</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0.010125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0.00462</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0.00102</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反冲洗废水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0.007</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0.006</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0.00014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0.00045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空压机废水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0.035</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0.021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0.007</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0.0007</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0.0018</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0.000099</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0.000015</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0.00002475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0.00245</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真空机组废水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0.000375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冷水机组废水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0.005</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0.000375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循环冷却塔废水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0.002</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0.002</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0.060</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0.00004</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0.00015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91"/>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0.060</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初期雨水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0.210</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0.300</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0.009</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0.003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0.0042</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0.0225</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0.00099</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0.000135</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0.0007425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纯水制备废水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0.099</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0.074</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2.468</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0.099</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0.074</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2.468</w:t>
            </w:r>
          </w:p>
        </w:tc>
        <w:tc>
          <w:tcPr>
            <w:tcW w:w="33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接管至通盛污水处理厂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蒸汽冷凝水</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0.181</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0.181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0.181</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z w:val="21"/>
                <w:szCs w:val="21"/>
              </w:rPr>
              <w:t>0.181</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33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合计</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15.149</w:t>
            </w:r>
          </w:p>
        </w:tc>
        <w:tc>
          <w:tcPr>
            <w:tcW w:w="22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4.209</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0.1913</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5.078</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0.201</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0.007</w:t>
            </w:r>
          </w:p>
        </w:tc>
        <w:tc>
          <w:tcPr>
            <w:tcW w:w="2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val="en-US" w:eastAsia="zh-CN"/>
              </w:rPr>
            </w:pPr>
            <w:r>
              <w:rPr>
                <w:rFonts w:hint="default" w:eastAsia="仿宋"/>
                <w:spacing w:val="-1"/>
                <w:sz w:val="24"/>
                <w:szCs w:val="24"/>
                <w:lang w:eastAsia="zh-CN"/>
              </w:rPr>
              <w:t>5.1</w:t>
            </w:r>
            <w:r>
              <w:rPr>
                <w:rFonts w:hint="eastAsia" w:eastAsia="仿宋"/>
                <w:spacing w:val="-1"/>
                <w:sz w:val="24"/>
                <w:szCs w:val="24"/>
                <w:lang w:val="en-US" w:eastAsia="zh-CN"/>
              </w:rPr>
              <w:t>38</w:t>
            </w:r>
          </w:p>
        </w:tc>
        <w:tc>
          <w:tcPr>
            <w:tcW w:w="22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0.577</w:t>
            </w:r>
          </w:p>
        </w:tc>
        <w:tc>
          <w:tcPr>
            <w:tcW w:w="28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0.552</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0.063</w:t>
            </w:r>
          </w:p>
        </w:tc>
        <w:tc>
          <w:tcPr>
            <w:tcW w:w="2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0.076</w:t>
            </w:r>
          </w:p>
        </w:tc>
        <w:tc>
          <w:tcPr>
            <w:tcW w:w="31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0.005</w:t>
            </w:r>
          </w:p>
        </w:tc>
        <w:tc>
          <w:tcPr>
            <w:tcW w:w="2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0.002</w:t>
            </w:r>
          </w:p>
        </w:tc>
        <w:tc>
          <w:tcPr>
            <w:tcW w:w="21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default" w:eastAsia="仿宋"/>
                <w:spacing w:val="-1"/>
                <w:sz w:val="24"/>
                <w:szCs w:val="24"/>
                <w:lang w:eastAsia="zh-CN"/>
              </w:rPr>
              <w:t>5.173</w:t>
            </w:r>
          </w:p>
        </w:tc>
        <w:tc>
          <w:tcPr>
            <w:tcW w:w="33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widowControl w:val="0"/>
              <w:spacing w:before="91"/>
              <w:jc w:val="center"/>
              <w:rPr>
                <w:rFonts w:hint="default" w:eastAsia="仿宋"/>
                <w:spacing w:val="-1"/>
                <w:sz w:val="24"/>
                <w:szCs w:val="24"/>
                <w:lang w:eastAsia="zh-CN"/>
              </w:rPr>
            </w:pPr>
            <w:r>
              <w:rPr>
                <w:rFonts w:hint="eastAsia" w:eastAsia="仿宋"/>
                <w:spacing w:val="-1"/>
                <w:sz w:val="24"/>
                <w:szCs w:val="24"/>
                <w:lang w:eastAsia="zh-CN"/>
              </w:rPr>
              <w:t>/</w:t>
            </w:r>
          </w:p>
        </w:tc>
      </w:tr>
      <w:bookmarkEnd w:id="12"/>
    </w:tbl>
    <w:p>
      <w:pPr>
        <w:spacing w:line="360" w:lineRule="auto"/>
        <w:outlineLvl w:val="1"/>
        <w:rPr>
          <w:rFonts w:hint="default" w:ascii="Times New Roman" w:hAnsi="Times New Roman" w:eastAsia="仿宋" w:cs="Times New Roman"/>
          <w:b/>
          <w:bCs/>
          <w:sz w:val="28"/>
          <w:szCs w:val="28"/>
          <w:lang w:eastAsia="zh-CN"/>
        </w:rPr>
        <w:sectPr>
          <w:pgSz w:w="23811" w:h="16838" w:orient="landscape"/>
          <w:pgMar w:top="1446" w:right="1424" w:bottom="1446" w:left="1374" w:header="0" w:footer="1212" w:gutter="0"/>
          <w:pgNumType w:fmt="numberInDash"/>
          <w:cols w:space="720" w:num="1"/>
        </w:sectPr>
      </w:pPr>
    </w:p>
    <w:p>
      <w:pPr>
        <w:spacing w:line="360" w:lineRule="auto"/>
        <w:ind w:firstLine="560" w:firstLineChars="200"/>
        <w:outlineLvl w:val="1"/>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生活污水未发生变化，生产废水变化后与生活污水排放量汇总，详见下表。</w:t>
      </w:r>
    </w:p>
    <w:p>
      <w:pPr>
        <w:spacing w:line="240" w:lineRule="auto"/>
        <w:jc w:val="center"/>
        <w:outlineLvl w:val="1"/>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表2.2-4  变化后生产废水与生活污水排放量</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77"/>
        <w:gridCol w:w="1177"/>
        <w:gridCol w:w="1177"/>
        <w:gridCol w:w="1177"/>
        <w:gridCol w:w="1177"/>
        <w:gridCol w:w="1178"/>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污染物名称</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COD</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SS</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氨氮</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总氮</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总磷</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石油类</w:t>
            </w:r>
          </w:p>
        </w:tc>
        <w:tc>
          <w:tcPr>
            <w:tcW w:w="609"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生产废水</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0.577</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0.552</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0.063</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0.076</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0.005</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0.002</w:t>
            </w:r>
          </w:p>
        </w:tc>
        <w:tc>
          <w:tcPr>
            <w:tcW w:w="609"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生活污水</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1.396</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1.164</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0.175</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0.291</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0.017</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w:t>
            </w:r>
          </w:p>
        </w:tc>
        <w:tc>
          <w:tcPr>
            <w:tcW w:w="609"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eastAsia="zh-CN"/>
              </w:rPr>
              <w:t>合计</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1.973</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1.716</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0.238</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0.367</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0.022</w:t>
            </w:r>
          </w:p>
        </w:tc>
        <w:tc>
          <w:tcPr>
            <w:tcW w:w="608"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0.002</w:t>
            </w:r>
          </w:p>
        </w:tc>
        <w:tc>
          <w:tcPr>
            <w:tcW w:w="609" w:type="pct"/>
            <w:tcBorders>
              <w:top w:val="single" w:color="auto" w:sz="4" w:space="0"/>
              <w:left w:val="single" w:color="auto" w:sz="4" w:space="0"/>
              <w:bottom w:val="single" w:color="auto" w:sz="4" w:space="0"/>
              <w:right w:val="single" w:color="auto" w:sz="4" w:space="0"/>
            </w:tcBorders>
            <w:vAlign w:val="center"/>
          </w:tcPr>
          <w:p>
            <w:pPr>
              <w:pStyle w:val="14"/>
              <w:widowControl w:val="0"/>
              <w:spacing w:before="35" w:line="240" w:lineRule="auto"/>
              <w:jc w:val="center"/>
              <w:rPr>
                <w:rFonts w:hint="default" w:ascii="Times New Roman" w:hAnsi="Times New Roman" w:eastAsia="仿宋" w:cs="Times New Roman"/>
                <w:b w:val="0"/>
                <w:bCs w:val="0"/>
                <w:sz w:val="24"/>
                <w:szCs w:val="24"/>
                <w:lang w:val="en-US" w:eastAsia="zh-CN"/>
              </w:rPr>
            </w:pPr>
            <w:r>
              <w:rPr>
                <w:rFonts w:hint="eastAsia" w:ascii="Times New Roman" w:hAnsi="Times New Roman" w:cs="Times New Roman"/>
                <w:b w:val="0"/>
                <w:bCs w:val="0"/>
                <w:sz w:val="24"/>
                <w:szCs w:val="24"/>
                <w:lang w:val="en-US" w:eastAsia="zh-CN"/>
              </w:rPr>
              <w:t>0.116</w:t>
            </w:r>
          </w:p>
        </w:tc>
      </w:tr>
    </w:tbl>
    <w:p>
      <w:pPr>
        <w:spacing w:line="360" w:lineRule="auto"/>
        <w:outlineLvl w:val="1"/>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2.3 噪声环境影响分析</w:t>
      </w:r>
    </w:p>
    <w:p>
      <w:pPr>
        <w:spacing w:line="360" w:lineRule="auto"/>
        <w:ind w:firstLine="560" w:firstLineChars="200"/>
        <w:outlineLvl w:val="9"/>
        <w:rPr>
          <w:rFonts w:hint="eastAsia" w:ascii="仿宋" w:hAnsi="仿宋" w:eastAsia="仿宋" w:cs="仿宋"/>
          <w:sz w:val="28"/>
          <w:szCs w:val="28"/>
          <w:lang w:eastAsia="zh-CN"/>
        </w:rPr>
      </w:pPr>
      <w:r>
        <w:rPr>
          <w:rFonts w:hint="default" w:ascii="Times New Roman" w:hAnsi="Times New Roman" w:eastAsia="仿宋" w:cs="Times New Roman"/>
          <w:sz w:val="28"/>
          <w:szCs w:val="28"/>
          <w:lang w:eastAsia="zh-CN"/>
        </w:rPr>
        <w:t xml:space="preserve">1 </w:t>
      </w:r>
      <w:r>
        <w:rPr>
          <w:rFonts w:hint="eastAsia" w:ascii="仿宋" w:hAnsi="仿宋" w:eastAsia="仿宋" w:cs="仿宋"/>
          <w:sz w:val="28"/>
          <w:szCs w:val="28"/>
          <w:lang w:eastAsia="zh-CN"/>
        </w:rPr>
        <w:t>、排放标准</w:t>
      </w:r>
    </w:p>
    <w:p>
      <w:pPr>
        <w:spacing w:line="360" w:lineRule="auto"/>
        <w:ind w:firstLine="560" w:firstLineChars="200"/>
        <w:rPr>
          <w:rFonts w:hint="default" w:ascii="Times New Roman" w:hAnsi="Times New Roman" w:eastAsia="仿宋" w:cs="Times New Roman"/>
          <w:sz w:val="28"/>
          <w:szCs w:val="28"/>
          <w:lang w:eastAsia="zh-CN"/>
        </w:rPr>
      </w:pPr>
      <w:r>
        <w:rPr>
          <w:rFonts w:hint="eastAsia" w:ascii="仿宋" w:hAnsi="仿宋" w:eastAsia="仿宋" w:cs="仿宋"/>
          <w:sz w:val="28"/>
          <w:szCs w:val="28"/>
          <w:lang w:eastAsia="zh-CN"/>
        </w:rPr>
        <w:t>根据项目所在地声环境功能区划，建设项目厂界噪声排放执行《工业企业厂界环境噪声排放标准》（GB12348-2008）3类标准，具</w:t>
      </w:r>
      <w:r>
        <w:rPr>
          <w:rFonts w:hint="default" w:ascii="Times New Roman" w:hAnsi="Times New Roman" w:eastAsia="仿宋" w:cs="Times New Roman"/>
          <w:sz w:val="28"/>
          <w:szCs w:val="28"/>
          <w:lang w:eastAsia="zh-CN"/>
        </w:rPr>
        <w:t>体见表2.3-1。</w:t>
      </w:r>
    </w:p>
    <w:p>
      <w:pPr>
        <w:spacing w:line="240" w:lineRule="auto"/>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表2.3-1工业企业厂界环境噪声排放标准</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87"/>
        <w:gridCol w:w="1730"/>
        <w:gridCol w:w="1813"/>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restar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适用区</w:t>
            </w:r>
          </w:p>
        </w:tc>
        <w:tc>
          <w:tcPr>
            <w:tcW w:w="871" w:type="pct"/>
            <w:vMerge w:val="restar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功能区类别</w:t>
            </w:r>
          </w:p>
        </w:tc>
        <w:tc>
          <w:tcPr>
            <w:tcW w:w="1829" w:type="pct"/>
            <w:gridSpan w:val="2"/>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标准限值（dB（A））</w:t>
            </w:r>
          </w:p>
        </w:tc>
        <w:tc>
          <w:tcPr>
            <w:tcW w:w="1730" w:type="pct"/>
            <w:vMerge w:val="restar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continue"/>
            <w:vAlign w:val="center"/>
          </w:tcPr>
          <w:p>
            <w:pPr>
              <w:widowControl w:val="0"/>
              <w:spacing w:line="240" w:lineRule="auto"/>
              <w:jc w:val="center"/>
              <w:rPr>
                <w:rFonts w:hint="default" w:ascii="Times New Roman" w:hAnsi="Times New Roman" w:eastAsia="仿宋" w:cs="Times New Roman"/>
                <w:sz w:val="24"/>
                <w:szCs w:val="24"/>
                <w:vertAlign w:val="baseline"/>
                <w:lang w:eastAsia="zh-CN"/>
              </w:rPr>
            </w:pPr>
          </w:p>
        </w:tc>
        <w:tc>
          <w:tcPr>
            <w:tcW w:w="871" w:type="pct"/>
            <w:vMerge w:val="continue"/>
            <w:vAlign w:val="center"/>
          </w:tcPr>
          <w:p>
            <w:pPr>
              <w:widowControl w:val="0"/>
              <w:spacing w:line="240" w:lineRule="auto"/>
              <w:jc w:val="center"/>
              <w:rPr>
                <w:rFonts w:hint="default" w:ascii="Times New Roman" w:hAnsi="Times New Roman" w:eastAsia="仿宋" w:cs="Times New Roman"/>
                <w:sz w:val="24"/>
                <w:szCs w:val="24"/>
                <w:vertAlign w:val="baseline"/>
                <w:lang w:eastAsia="zh-CN"/>
              </w:rPr>
            </w:pPr>
          </w:p>
        </w:tc>
        <w:tc>
          <w:tcPr>
            <w:tcW w:w="893"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昼间</w:t>
            </w:r>
          </w:p>
        </w:tc>
        <w:tc>
          <w:tcPr>
            <w:tcW w:w="935"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b/>
                <w:sz w:val="24"/>
                <w:szCs w:val="24"/>
                <w:lang w:eastAsia="zh-CN"/>
              </w:rPr>
              <w:t>夜间</w:t>
            </w:r>
          </w:p>
        </w:tc>
        <w:tc>
          <w:tcPr>
            <w:tcW w:w="1730" w:type="pct"/>
            <w:vMerge w:val="continue"/>
            <w:vAlign w:val="center"/>
          </w:tcPr>
          <w:p>
            <w:pPr>
              <w:widowControl w:val="0"/>
              <w:spacing w:line="240" w:lineRule="auto"/>
              <w:jc w:val="center"/>
              <w:rPr>
                <w:rFonts w:hint="default" w:ascii="Times New Roman" w:hAnsi="Times New Roman" w:eastAsia="仿宋"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lang w:eastAsia="zh-CN"/>
              </w:rPr>
              <w:t>厂界</w:t>
            </w:r>
          </w:p>
        </w:tc>
        <w:tc>
          <w:tcPr>
            <w:tcW w:w="871"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lang w:eastAsia="zh-CN"/>
              </w:rPr>
              <w:t>3类</w:t>
            </w:r>
          </w:p>
        </w:tc>
        <w:tc>
          <w:tcPr>
            <w:tcW w:w="893"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lang w:eastAsia="zh-CN"/>
              </w:rPr>
              <w:t>65</w:t>
            </w:r>
          </w:p>
        </w:tc>
        <w:tc>
          <w:tcPr>
            <w:tcW w:w="935"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lang w:eastAsia="zh-CN"/>
              </w:rPr>
              <w:t>55</w:t>
            </w:r>
          </w:p>
        </w:tc>
        <w:tc>
          <w:tcPr>
            <w:tcW w:w="1730" w:type="pct"/>
            <w:vAlign w:val="center"/>
          </w:tcPr>
          <w:p>
            <w:pPr>
              <w:widowControl w:val="0"/>
              <w:spacing w:beforeLines="0" w:afterLines="0" w:line="240" w:lineRule="auto"/>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lang w:eastAsia="zh-CN"/>
              </w:rPr>
              <w:t>《工业企业厂界环境噪声排放标准》（GB12348-2008）</w:t>
            </w:r>
          </w:p>
        </w:tc>
      </w:tr>
    </w:tbl>
    <w:p>
      <w:pPr>
        <w:pStyle w:val="2"/>
        <w:spacing w:before="170" w:line="360" w:lineRule="auto"/>
        <w:outlineLvl w:val="9"/>
        <w:rPr>
          <w:rFonts w:hint="default" w:ascii="Times New Roman" w:hAnsi="Times New Roman" w:eastAsia="仿宋" w:cs="Times New Roman"/>
          <w:b/>
          <w:bCs/>
          <w:sz w:val="28"/>
          <w:szCs w:val="28"/>
        </w:rPr>
      </w:pPr>
      <w:r>
        <w:rPr>
          <w:rFonts w:hint="default" w:ascii="Times New Roman" w:hAnsi="Times New Roman" w:cs="Times New Roman"/>
          <w:b/>
          <w:bCs/>
          <w:spacing w:val="-8"/>
          <w:sz w:val="28"/>
          <w:szCs w:val="28"/>
        </w:rPr>
        <w:t>2</w:t>
      </w:r>
      <w:r>
        <w:rPr>
          <w:rFonts w:hint="default" w:ascii="Times New Roman" w:hAnsi="Times New Roman" w:cs="Times New Roman"/>
          <w:b/>
          <w:bCs/>
          <w:spacing w:val="-28"/>
          <w:sz w:val="28"/>
          <w:szCs w:val="28"/>
        </w:rPr>
        <w:t xml:space="preserve"> </w:t>
      </w:r>
      <w:r>
        <w:rPr>
          <w:rFonts w:hint="default" w:ascii="Times New Roman" w:hAnsi="Times New Roman" w:eastAsia="仿宋" w:cs="Times New Roman"/>
          <w:b/>
          <w:bCs/>
          <w:spacing w:val="-8"/>
          <w:sz w:val="28"/>
          <w:szCs w:val="28"/>
        </w:rPr>
        <w:t>、影响分析</w:t>
      </w:r>
    </w:p>
    <w:p>
      <w:pPr>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本项目在设备选择上优先考虑低噪声设备，对所用的高噪声设备采取防振降噪措施，车间内壁铺设吸声材料，厂区加强绿化，项目各厂界均能满足《声环境质量标准》（GB3096-2008）中相应标准限值。因此，本项目正常运行情况下，对周边声环境影响较小。</w:t>
      </w:r>
    </w:p>
    <w:p>
      <w:pPr>
        <w:spacing w:line="360" w:lineRule="auto"/>
        <w:outlineLvl w:val="1"/>
        <w:rPr>
          <w:rFonts w:hint="default" w:ascii="Times New Roman" w:hAnsi="Times New Roman" w:eastAsia="仿宋" w:cs="Times New Roman"/>
          <w:b/>
          <w:bCs/>
          <w:sz w:val="28"/>
          <w:szCs w:val="28"/>
          <w:lang w:eastAsia="zh-CN"/>
        </w:rPr>
      </w:pPr>
      <w:bookmarkStart w:id="13" w:name="_Toc2002"/>
      <w:r>
        <w:rPr>
          <w:rFonts w:hint="default" w:ascii="Times New Roman" w:hAnsi="Times New Roman" w:eastAsia="仿宋" w:cs="Times New Roman"/>
          <w:b/>
          <w:bCs/>
          <w:sz w:val="28"/>
          <w:szCs w:val="28"/>
          <w:lang w:eastAsia="zh-CN"/>
        </w:rPr>
        <w:t>2.4 固体废物环境影响分析</w:t>
      </w:r>
      <w:bookmarkEnd w:id="13"/>
    </w:p>
    <w:p>
      <w:pPr>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变动后，现阶段不产生危险废物。</w:t>
      </w:r>
    </w:p>
    <w:p>
      <w:pPr>
        <w:spacing w:line="360" w:lineRule="auto"/>
        <w:outlineLvl w:val="1"/>
        <w:rPr>
          <w:rFonts w:hint="default" w:ascii="Times New Roman" w:hAnsi="Times New Roman" w:eastAsia="仿宋" w:cs="Times New Roman"/>
          <w:b/>
          <w:bCs/>
          <w:sz w:val="28"/>
          <w:szCs w:val="28"/>
          <w:lang w:eastAsia="zh-CN"/>
        </w:rPr>
      </w:pPr>
      <w:bookmarkStart w:id="14" w:name="_Toc27428"/>
      <w:r>
        <w:rPr>
          <w:rFonts w:hint="default" w:ascii="Times New Roman" w:hAnsi="Times New Roman" w:eastAsia="仿宋" w:cs="Times New Roman"/>
          <w:b/>
          <w:bCs/>
          <w:sz w:val="28"/>
          <w:szCs w:val="28"/>
          <w:lang w:eastAsia="zh-CN"/>
        </w:rPr>
        <w:t>2.5 环境风险评价</w:t>
      </w:r>
      <w:bookmarkEnd w:id="14"/>
    </w:p>
    <w:p>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变动后不新增环境风险物质和风险源，全厂风险等级不变。</w:t>
      </w:r>
    </w:p>
    <w:p>
      <w:pPr>
        <w:spacing w:line="360" w:lineRule="auto"/>
        <w:outlineLvl w:val="0"/>
        <w:rPr>
          <w:rFonts w:hint="default" w:ascii="Times New Roman" w:hAnsi="Times New Roman" w:cs="Times New Roman"/>
          <w:sz w:val="21"/>
        </w:rPr>
      </w:pPr>
      <w:bookmarkStart w:id="15" w:name="_Toc10367"/>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lang w:eastAsia="zh-CN"/>
        </w:rPr>
        <w:t>.结论</w:t>
      </w:r>
      <w:bookmarkEnd w:id="15"/>
    </w:p>
    <w:p>
      <w:pPr>
        <w:pStyle w:val="2"/>
        <w:spacing w:before="91" w:line="223" w:lineRule="auto"/>
        <w:ind w:left="589"/>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w:t>
      </w:r>
      <w:r>
        <w:rPr>
          <w:rFonts w:hint="default" w:ascii="Times New Roman" w:hAnsi="Times New Roman" w:cs="Times New Roman"/>
          <w:spacing w:val="-1"/>
          <w:sz w:val="28"/>
          <w:szCs w:val="28"/>
        </w:rPr>
        <w:t>1</w:t>
      </w:r>
      <w:r>
        <w:rPr>
          <w:rFonts w:hint="default" w:ascii="Times New Roman" w:hAnsi="Times New Roman" w:eastAsia="仿宋" w:cs="Times New Roman"/>
          <w:spacing w:val="-1"/>
          <w:sz w:val="28"/>
          <w:szCs w:val="28"/>
        </w:rPr>
        <w:t>）本次废气处理设施变动不属于重大变动。</w:t>
      </w:r>
    </w:p>
    <w:p>
      <w:pPr>
        <w:pStyle w:val="2"/>
        <w:spacing w:before="91" w:line="223" w:lineRule="auto"/>
        <w:ind w:left="589"/>
        <w:rPr>
          <w:rFonts w:hint="eastAsia" w:ascii="Times New Roman" w:hAnsi="Times New Roman" w:eastAsia="仿宋" w:cs="Times New Roman"/>
          <w:spacing w:val="-1"/>
          <w:sz w:val="28"/>
          <w:szCs w:val="28"/>
          <w:lang w:eastAsia="zh-CN"/>
        </w:rPr>
      </w:pPr>
      <w:r>
        <w:rPr>
          <w:rFonts w:hint="default" w:ascii="Times New Roman" w:hAnsi="Times New Roman" w:eastAsia="仿宋" w:cs="Times New Roman"/>
          <w:spacing w:val="-1"/>
          <w:sz w:val="28"/>
          <w:szCs w:val="28"/>
          <w:lang w:eastAsia="zh-CN"/>
        </w:rPr>
        <w:t>（</w:t>
      </w:r>
      <w:r>
        <w:rPr>
          <w:rFonts w:hint="default" w:ascii="Times New Roman" w:hAnsi="Times New Roman" w:eastAsia="仿宋" w:cs="Times New Roman"/>
          <w:spacing w:val="-1"/>
          <w:sz w:val="28"/>
          <w:szCs w:val="28"/>
          <w:lang w:val="en-US" w:eastAsia="zh-CN"/>
        </w:rPr>
        <w:t>2</w:t>
      </w:r>
      <w:r>
        <w:rPr>
          <w:rFonts w:hint="default" w:ascii="Times New Roman" w:hAnsi="Times New Roman" w:eastAsia="仿宋" w:cs="Times New Roman"/>
          <w:spacing w:val="-1"/>
          <w:sz w:val="28"/>
          <w:szCs w:val="28"/>
          <w:lang w:eastAsia="zh-CN"/>
        </w:rPr>
        <w:t>）本次污染源变动不属于重大变动</w:t>
      </w:r>
      <w:r>
        <w:rPr>
          <w:rFonts w:hint="eastAsia" w:ascii="Times New Roman" w:hAnsi="Times New Roman" w:eastAsia="仿宋" w:cs="Times New Roman"/>
          <w:spacing w:val="-1"/>
          <w:sz w:val="28"/>
          <w:szCs w:val="28"/>
          <w:lang w:eastAsia="zh-CN"/>
        </w:rPr>
        <w:t>。</w:t>
      </w: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pStyle w:val="2"/>
        <w:spacing w:before="91" w:line="223" w:lineRule="auto"/>
        <w:ind w:left="589"/>
        <w:rPr>
          <w:rFonts w:hint="eastAsia" w:ascii="Times New Roman" w:hAnsi="Times New Roman" w:eastAsia="仿宋" w:cs="Times New Roman"/>
          <w:spacing w:val="-1"/>
          <w:sz w:val="28"/>
          <w:szCs w:val="28"/>
          <w:lang w:val="en-US" w:eastAsia="zh-CN"/>
        </w:rPr>
      </w:pPr>
    </w:p>
    <w:p>
      <w:pPr>
        <w:spacing w:before="91" w:line="240" w:lineRule="auto"/>
        <w:ind w:right="9"/>
        <w:jc w:val="right"/>
        <w:rPr>
          <w:rFonts w:ascii="仿宋" w:hAnsi="仿宋" w:eastAsia="仿宋" w:cs="仿宋"/>
          <w:sz w:val="28"/>
          <w:szCs w:val="28"/>
        </w:rPr>
      </w:pPr>
      <w:r>
        <w:rPr>
          <w:rFonts w:hint="eastAsia" w:ascii="仿宋" w:hAnsi="仿宋" w:eastAsia="仿宋" w:cs="仿宋"/>
          <w:spacing w:val="-3"/>
          <w:position w:val="26"/>
          <w:sz w:val="28"/>
          <w:szCs w:val="28"/>
          <w:lang w:val="en-US" w:eastAsia="zh-CN"/>
        </w:rPr>
        <w:t>南通拓邦尤能科技有限公司</w:t>
      </w:r>
    </w:p>
    <w:p>
      <w:pPr>
        <w:pStyle w:val="2"/>
        <w:spacing w:before="1" w:line="240" w:lineRule="auto"/>
        <w:jc w:val="right"/>
        <w:rPr>
          <w:rFonts w:hint="default" w:ascii="Times New Roman" w:hAnsi="Times New Roman" w:eastAsia="仿宋" w:cs="Times New Roman"/>
          <w:b w:val="0"/>
          <w:bCs w:val="0"/>
          <w:sz w:val="28"/>
          <w:szCs w:val="28"/>
        </w:rPr>
      </w:pPr>
      <w:r>
        <w:rPr>
          <w:rFonts w:hint="default" w:ascii="Times New Roman" w:hAnsi="Times New Roman" w:cs="Times New Roman"/>
          <w:b w:val="0"/>
          <w:bCs w:val="0"/>
          <w:spacing w:val="-21"/>
          <w:sz w:val="28"/>
          <w:szCs w:val="28"/>
        </w:rPr>
        <w:t>2024</w:t>
      </w:r>
      <w:r>
        <w:rPr>
          <w:rFonts w:hint="default" w:ascii="Times New Roman" w:hAnsi="Times New Roman" w:eastAsia="仿宋" w:cs="Times New Roman"/>
          <w:b w:val="0"/>
          <w:bCs w:val="0"/>
          <w:spacing w:val="-21"/>
          <w:sz w:val="28"/>
          <w:szCs w:val="28"/>
        </w:rPr>
        <w:t>年</w:t>
      </w:r>
      <w:r>
        <w:rPr>
          <w:rFonts w:hint="default" w:ascii="Times New Roman" w:hAnsi="Times New Roman" w:eastAsia="仿宋" w:cs="Times New Roman"/>
          <w:b w:val="0"/>
          <w:bCs w:val="0"/>
          <w:spacing w:val="-40"/>
          <w:sz w:val="28"/>
          <w:szCs w:val="28"/>
          <w:lang w:val="en-US" w:eastAsia="zh-CN"/>
        </w:rPr>
        <w:t>2</w:t>
      </w:r>
      <w:r>
        <w:rPr>
          <w:rFonts w:hint="default" w:ascii="Times New Roman" w:hAnsi="Times New Roman" w:eastAsia="仿宋" w:cs="Times New Roman"/>
          <w:b w:val="0"/>
          <w:bCs w:val="0"/>
          <w:spacing w:val="-21"/>
          <w:sz w:val="28"/>
          <w:szCs w:val="28"/>
        </w:rPr>
        <w:t>月</w:t>
      </w:r>
      <w:r>
        <w:rPr>
          <w:rFonts w:hint="default" w:ascii="Times New Roman" w:hAnsi="Times New Roman" w:eastAsia="仿宋" w:cs="Times New Roman"/>
          <w:b w:val="0"/>
          <w:bCs w:val="0"/>
          <w:spacing w:val="-38"/>
          <w:sz w:val="28"/>
          <w:szCs w:val="28"/>
          <w:lang w:val="en-US" w:eastAsia="zh-CN"/>
        </w:rPr>
        <w:t>24</w:t>
      </w:r>
      <w:r>
        <w:rPr>
          <w:rFonts w:hint="default" w:ascii="Times New Roman" w:hAnsi="Times New Roman" w:eastAsia="仿宋" w:cs="Times New Roman"/>
          <w:b w:val="0"/>
          <w:bCs w:val="0"/>
          <w:spacing w:val="-21"/>
          <w:sz w:val="28"/>
          <w:szCs w:val="28"/>
        </w:rPr>
        <w:t>日</w:t>
      </w:r>
    </w:p>
    <w:sectPr>
      <w:pgSz w:w="11906" w:h="16839"/>
      <w:pgMar w:top="1366" w:right="1219" w:bottom="1374" w:left="1219" w:header="0" w:footer="121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126"/>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  \* MERGEFORMAT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3</w:t>
                          </w:r>
                          <w:r>
                            <w:rPr>
                              <w:rFonts w:hint="default" w:ascii="Times New Roman" w:hAnsi="Times New Roman" w:cs="Times New Roman"/>
                              <w:b w:val="0"/>
                              <w:b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fldChar w:fldCharType="begin"/>
                    </w:r>
                    <w:r>
                      <w:rPr>
                        <w:rFonts w:hint="default" w:ascii="Times New Roman" w:hAnsi="Times New Roman" w:cs="Times New Roman"/>
                        <w:b w:val="0"/>
                        <w:bCs w:val="0"/>
                        <w:sz w:val="21"/>
                        <w:szCs w:val="21"/>
                      </w:rPr>
                      <w:instrText xml:space="preserve"> PAGE  \* MERGEFORMAT </w:instrText>
                    </w:r>
                    <w:r>
                      <w:rPr>
                        <w:rFonts w:hint="default" w:ascii="Times New Roman" w:hAnsi="Times New Roman" w:cs="Times New Roman"/>
                        <w:b w:val="0"/>
                        <w:bCs w:val="0"/>
                        <w:sz w:val="21"/>
                        <w:szCs w:val="21"/>
                      </w:rPr>
                      <w:fldChar w:fldCharType="separate"/>
                    </w:r>
                    <w:r>
                      <w:rPr>
                        <w:rFonts w:hint="default" w:ascii="Times New Roman" w:hAnsi="Times New Roman" w:cs="Times New Roman"/>
                        <w:b w:val="0"/>
                        <w:bCs w:val="0"/>
                        <w:sz w:val="21"/>
                        <w:szCs w:val="21"/>
                      </w:rPr>
                      <w:t>3</w:t>
                    </w:r>
                    <w:r>
                      <w:rPr>
                        <w:rFonts w:hint="default" w:ascii="Times New Roman" w:hAnsi="Times New Roman" w:cs="Times New Roman"/>
                        <w:b w:val="0"/>
                        <w:bCs w:val="0"/>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left="408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Q4YjIwYWVhMzY1ZTI5MGM2NjZlZmU5MGQxYmFjM2MifQ=="/>
  </w:docVars>
  <w:rsids>
    <w:rsidRoot w:val="00172A27"/>
    <w:rsid w:val="01531D94"/>
    <w:rsid w:val="05190915"/>
    <w:rsid w:val="12E50042"/>
    <w:rsid w:val="1A3B21C9"/>
    <w:rsid w:val="217148E8"/>
    <w:rsid w:val="395277B4"/>
    <w:rsid w:val="43D25ECF"/>
    <w:rsid w:val="54301FFE"/>
    <w:rsid w:val="5D335FC9"/>
    <w:rsid w:val="5DA573E6"/>
    <w:rsid w:val="64135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Times New Roman" w:hAnsi="Times New Roman" w:eastAsia="Times New Roman" w:cs="Times New Roman"/>
      <w:sz w:val="24"/>
      <w:szCs w:val="24"/>
      <w:lang w:val="en-US" w:eastAsia="en-US" w:bidi="ar-SA"/>
    </w:rPr>
  </w:style>
  <w:style w:type="paragraph" w:styleId="3">
    <w:name w:val="Body Text Indent"/>
    <w:basedOn w:val="1"/>
    <w:autoRedefine/>
    <w:qFormat/>
    <w:uiPriority w:val="0"/>
    <w:pPr>
      <w:spacing w:line="360" w:lineRule="auto"/>
      <w:ind w:firstLine="480"/>
    </w:pPr>
    <w:rPr>
      <w:kern w:val="0"/>
      <w:sz w:val="24"/>
      <w:szCs w:val="20"/>
    </w:r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Body Text First Indent 2"/>
    <w:basedOn w:val="3"/>
    <w:autoRedefine/>
    <w:qFormat/>
    <w:uiPriority w:val="0"/>
    <w:pPr>
      <w:spacing w:line="360" w:lineRule="auto"/>
      <w:ind w:leftChars="0" w:firstLine="420" w:firstLineChars="200"/>
    </w:pPr>
    <w:rPr>
      <w:sz w:val="28"/>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table" w:customStyle="1" w:styleId="15">
    <w:name w:val="环评用表3"/>
    <w:basedOn w:val="10"/>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 w:type="paragraph" w:customStyle="1" w:styleId="18">
    <w:name w:val="WPSOffice手动目录 3"/>
    <w:autoRedefine/>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2024-01-18T13:14:00Z</dcterms:created>
  <dc:creator>Administrator</dc:creator>
  <cp:lastModifiedBy>十一月</cp:lastModifiedBy>
  <dcterms:modified xsi:type="dcterms:W3CDTF">2024-03-01T09:54:12Z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2024-02-22T11:13:40Z</vt:filetime>
  </property>
  <property fmtid="{D5CDD505-2E9C-101B-9397-08002B2CF9AE}" pid="4" name="KSOProductBuildVer">
    <vt:lpwstr>2052-12.1.0.16388</vt:lpwstr>
  </property>
  <property fmtid="{D5CDD505-2E9C-101B-9397-08002B2CF9AE}" pid="5" name="ICV">
    <vt:lpwstr>33D6168F0EDA44FBAA9AF2AA2A51FB2B_13</vt:lpwstr>
  </property>
</Properties>
</file>